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Министерство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науки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и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высшего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образования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Российской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Федерации</w:t>
      </w: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Федеральное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государственное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бюджетное</w:t>
      </w: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образовательное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учреждение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высшего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образования</w:t>
      </w:r>
    </w:p>
    <w:p w:rsidR="00960839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«Томский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государственный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архитектурно-строительный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университет»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(ТГАСУ)</w:t>
      </w: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Институт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кадастра,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экономики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и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инженерных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систем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в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строительстве</w:t>
      </w: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Кафедра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960839">
        <w:rPr>
          <w:rFonts w:ascii="Times New Roman" w:hAnsi="Times New Roman" w:cs="Times New Roman"/>
          <w:color w:val="000000" w:themeColor="text1"/>
          <w:sz w:val="24"/>
        </w:rPr>
        <w:t>геоинформатики</w:t>
      </w:r>
      <w:proofErr w:type="spellEnd"/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и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кадастра</w:t>
      </w: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E6E12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960839" w:rsidRDefault="00960839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960839" w:rsidRDefault="00960839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960839" w:rsidRPr="00960839" w:rsidRDefault="00960839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Контрольные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задания</w:t>
      </w: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для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студентов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заочного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отделения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всех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направлений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и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специализаций</w:t>
      </w: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960839" w:rsidRPr="00960839" w:rsidRDefault="00960839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960839" w:rsidRPr="00960839" w:rsidRDefault="00960839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960839" w:rsidRPr="00960839" w:rsidRDefault="00960839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960839" w:rsidRPr="00960839" w:rsidRDefault="00960839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960839" w:rsidRPr="00960839" w:rsidRDefault="00960839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960839" w:rsidRPr="00960839" w:rsidRDefault="00960839" w:rsidP="0096083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Выполнил</w:t>
      </w:r>
    </w:p>
    <w:p w:rsidR="000E6E12" w:rsidRPr="00960839" w:rsidRDefault="00960839" w:rsidP="0096083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Проверил</w:t>
      </w: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960839" w:rsidRPr="00960839" w:rsidRDefault="00960839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E6E12" w:rsidRPr="00960839" w:rsidRDefault="000E6E12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960839" w:rsidRDefault="00960839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  <w:sectPr w:rsidR="00960839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Томск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2021</w:t>
      </w:r>
    </w:p>
    <w:p w:rsidR="00AA2C99" w:rsidRPr="00960839" w:rsidRDefault="00AA2C99" w:rsidP="009608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lastRenderedPageBreak/>
        <w:t>Вариант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8</w:t>
      </w:r>
    </w:p>
    <w:p w:rsidR="00AA2C99" w:rsidRPr="00960839" w:rsidRDefault="00AA2C99" w:rsidP="00311A8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8.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Методы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гидрологических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исследований.</w:t>
      </w: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1</w:t>
      </w:r>
      <w:r w:rsidR="00960839">
        <w:rPr>
          <w:color w:val="000000" w:themeColor="text1"/>
        </w:rPr>
        <w:t xml:space="preserve"> </w:t>
      </w:r>
      <w:r w:rsidRPr="00960839">
        <w:rPr>
          <w:iCs/>
          <w:color w:val="000000" w:themeColor="text1"/>
        </w:rPr>
        <w:t>Стационарный</w:t>
      </w:r>
      <w:r w:rsidR="00960839">
        <w:rPr>
          <w:color w:val="000000" w:themeColor="text1"/>
        </w:rPr>
        <w:t xml:space="preserve"> - </w:t>
      </w:r>
      <w:r w:rsidRPr="00960839">
        <w:rPr>
          <w:color w:val="000000" w:themeColor="text1"/>
        </w:rPr>
        <w:t>наблюдение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измерения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характеристик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гидрологического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режима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определенной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программе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постоянном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пункте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течение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длительного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времени.</w:t>
      </w: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2</w:t>
      </w:r>
      <w:r w:rsidR="00960839">
        <w:rPr>
          <w:color w:val="000000" w:themeColor="text1"/>
        </w:rPr>
        <w:t xml:space="preserve"> </w:t>
      </w:r>
      <w:r w:rsidRPr="00960839">
        <w:rPr>
          <w:iCs/>
          <w:color w:val="000000" w:themeColor="text1"/>
        </w:rPr>
        <w:t>Экспедиционный</w:t>
      </w:r>
      <w:r w:rsidR="00960839">
        <w:rPr>
          <w:color w:val="000000" w:themeColor="text1"/>
        </w:rPr>
        <w:t xml:space="preserve"> -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течение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короткого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времени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исследуется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определенной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программе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некоторая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территория.</w:t>
      </w: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3</w:t>
      </w:r>
      <w:r w:rsidR="00960839">
        <w:rPr>
          <w:color w:val="000000" w:themeColor="text1"/>
        </w:rPr>
        <w:t xml:space="preserve"> </w:t>
      </w:r>
      <w:r w:rsidRPr="00960839">
        <w:rPr>
          <w:iCs/>
          <w:color w:val="000000" w:themeColor="text1"/>
        </w:rPr>
        <w:t>Экспериментальный</w:t>
      </w:r>
      <w:r w:rsidR="00960839">
        <w:rPr>
          <w:color w:val="000000" w:themeColor="text1"/>
        </w:rPr>
        <w:t xml:space="preserve"> - </w:t>
      </w:r>
      <w:r w:rsidRPr="00960839">
        <w:rPr>
          <w:color w:val="000000" w:themeColor="text1"/>
        </w:rPr>
        <w:t>детальное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исследование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какого-либо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гидрологического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процесса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лабораторных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или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природных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условиях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(физическое</w:t>
      </w:r>
      <w:r w:rsidR="00960839">
        <w:rPr>
          <w:color w:val="000000" w:themeColor="text1"/>
        </w:rPr>
        <w:t xml:space="preserve"> </w:t>
      </w:r>
      <w:proofErr w:type="spellStart"/>
      <w:r w:rsidRPr="00960839">
        <w:rPr>
          <w:color w:val="000000" w:themeColor="text1"/>
        </w:rPr>
        <w:t>меделирование</w:t>
      </w:r>
      <w:proofErr w:type="spellEnd"/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процессов).</w:t>
      </w: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4</w:t>
      </w:r>
      <w:r w:rsidR="00960839">
        <w:rPr>
          <w:color w:val="000000" w:themeColor="text1"/>
        </w:rPr>
        <w:t xml:space="preserve"> </w:t>
      </w:r>
      <w:r w:rsidRPr="00960839">
        <w:rPr>
          <w:iCs/>
          <w:color w:val="000000" w:themeColor="text1"/>
        </w:rPr>
        <w:t>Теоретический</w:t>
      </w:r>
      <w:r w:rsidR="00960839">
        <w:rPr>
          <w:color w:val="000000" w:themeColor="text1"/>
        </w:rPr>
        <w:t xml:space="preserve"> - </w:t>
      </w:r>
      <w:r w:rsidRPr="00960839">
        <w:rPr>
          <w:color w:val="000000" w:themeColor="text1"/>
        </w:rPr>
        <w:t>использование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общих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физических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законов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математических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методов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для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решения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гидрологических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задач.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Результаты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проверяются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фактическом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материале.</w:t>
      </w: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соответствии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разделами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гидрологии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методами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исследований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строится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процесс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обучения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студентов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четырех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кафедрах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факультета:</w:t>
      </w: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1</w:t>
      </w:r>
      <w:r w:rsidR="00960839">
        <w:rPr>
          <w:color w:val="000000" w:themeColor="text1"/>
        </w:rPr>
        <w:t xml:space="preserve"> </w:t>
      </w:r>
      <w:r w:rsidR="00126BF6" w:rsidRPr="00960839">
        <w:rPr>
          <w:iCs/>
          <w:color w:val="000000" w:themeColor="text1"/>
        </w:rPr>
        <w:t>Гидрологии</w:t>
      </w:r>
      <w:r w:rsidR="00960839">
        <w:rPr>
          <w:iCs/>
          <w:color w:val="000000" w:themeColor="text1"/>
        </w:rPr>
        <w:t xml:space="preserve"> </w:t>
      </w:r>
      <w:r w:rsidR="00126BF6" w:rsidRPr="00960839">
        <w:rPr>
          <w:iCs/>
          <w:color w:val="000000" w:themeColor="text1"/>
        </w:rPr>
        <w:t>в</w:t>
      </w:r>
      <w:r w:rsidR="00960839">
        <w:rPr>
          <w:iCs/>
          <w:color w:val="000000" w:themeColor="text1"/>
        </w:rPr>
        <w:t xml:space="preserve"> </w:t>
      </w:r>
      <w:r w:rsidRPr="00960839">
        <w:rPr>
          <w:iCs/>
          <w:color w:val="000000" w:themeColor="text1"/>
        </w:rPr>
        <w:t>геодезии</w:t>
      </w:r>
      <w:r w:rsidR="00960839">
        <w:rPr>
          <w:color w:val="000000" w:themeColor="text1"/>
        </w:rPr>
        <w:t xml:space="preserve"> - </w:t>
      </w:r>
      <w:r w:rsidRPr="00960839">
        <w:rPr>
          <w:color w:val="000000" w:themeColor="text1"/>
        </w:rPr>
        <w:t>геодезия,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геофизика,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гидрогеология.</w:t>
      </w: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2</w:t>
      </w:r>
      <w:r w:rsidR="00960839">
        <w:rPr>
          <w:color w:val="000000" w:themeColor="text1"/>
        </w:rPr>
        <w:t xml:space="preserve"> </w:t>
      </w:r>
      <w:r w:rsidRPr="00960839">
        <w:rPr>
          <w:iCs/>
          <w:color w:val="000000" w:themeColor="text1"/>
        </w:rPr>
        <w:t>Гидрологии</w:t>
      </w:r>
      <w:r w:rsidR="00960839">
        <w:rPr>
          <w:iCs/>
          <w:color w:val="000000" w:themeColor="text1"/>
        </w:rPr>
        <w:t xml:space="preserve"> </w:t>
      </w:r>
      <w:r w:rsidRPr="00960839">
        <w:rPr>
          <w:iCs/>
          <w:color w:val="000000" w:themeColor="text1"/>
        </w:rPr>
        <w:t>суши</w:t>
      </w:r>
      <w:r w:rsidR="00960839">
        <w:rPr>
          <w:color w:val="000000" w:themeColor="text1"/>
        </w:rPr>
        <w:t xml:space="preserve"> - </w:t>
      </w:r>
      <w:r w:rsidRPr="00960839">
        <w:rPr>
          <w:color w:val="000000" w:themeColor="text1"/>
        </w:rPr>
        <w:t>общая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гидрология,</w:t>
      </w:r>
      <w:r w:rsidR="00960839">
        <w:rPr>
          <w:color w:val="000000" w:themeColor="text1"/>
        </w:rPr>
        <w:t xml:space="preserve"> </w:t>
      </w:r>
      <w:proofErr w:type="spellStart"/>
      <w:r w:rsidRPr="00960839">
        <w:rPr>
          <w:color w:val="000000" w:themeColor="text1"/>
        </w:rPr>
        <w:t>гидрорасчеты</w:t>
      </w:r>
      <w:proofErr w:type="spellEnd"/>
      <w:r w:rsidRPr="00960839">
        <w:rPr>
          <w:color w:val="000000" w:themeColor="text1"/>
        </w:rPr>
        <w:t>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водное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хозяйство,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охрана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суши.</w:t>
      </w: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3</w:t>
      </w:r>
      <w:r w:rsidR="00960839">
        <w:rPr>
          <w:color w:val="000000" w:themeColor="text1"/>
        </w:rPr>
        <w:t xml:space="preserve"> </w:t>
      </w:r>
      <w:r w:rsidRPr="00960839">
        <w:rPr>
          <w:iCs/>
          <w:color w:val="000000" w:themeColor="text1"/>
        </w:rPr>
        <w:t>Гидрофизики</w:t>
      </w:r>
      <w:r w:rsidR="00960839">
        <w:rPr>
          <w:iCs/>
          <w:color w:val="000000" w:themeColor="text1"/>
        </w:rPr>
        <w:t xml:space="preserve"> </w:t>
      </w:r>
      <w:r w:rsidRPr="00960839">
        <w:rPr>
          <w:iCs/>
          <w:color w:val="000000" w:themeColor="text1"/>
        </w:rPr>
        <w:t>и</w:t>
      </w:r>
      <w:r w:rsidR="00960839">
        <w:rPr>
          <w:iCs/>
          <w:color w:val="000000" w:themeColor="text1"/>
        </w:rPr>
        <w:t xml:space="preserve"> </w:t>
      </w:r>
      <w:proofErr w:type="spellStart"/>
      <w:r w:rsidRPr="00960839">
        <w:rPr>
          <w:iCs/>
          <w:color w:val="000000" w:themeColor="text1"/>
        </w:rPr>
        <w:t>гидропрогнозов</w:t>
      </w:r>
      <w:proofErr w:type="spellEnd"/>
      <w:r w:rsidR="00960839">
        <w:rPr>
          <w:color w:val="000000" w:themeColor="text1"/>
        </w:rPr>
        <w:t xml:space="preserve"> - </w:t>
      </w:r>
      <w:proofErr w:type="spellStart"/>
      <w:r w:rsidRPr="00960839">
        <w:rPr>
          <w:color w:val="000000" w:themeColor="text1"/>
        </w:rPr>
        <w:t>гидропрогнозы</w:t>
      </w:r>
      <w:proofErr w:type="spellEnd"/>
      <w:r w:rsidRPr="00960839">
        <w:rPr>
          <w:color w:val="000000" w:themeColor="text1"/>
        </w:rPr>
        <w:t>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гидротехника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мелиорация,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математическое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моделирование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гидрологических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процессов.</w:t>
      </w:r>
    </w:p>
    <w:p w:rsidR="00D5154E" w:rsidRPr="00311A81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lang w:val="en-US"/>
        </w:rPr>
      </w:pPr>
      <w:r w:rsidRPr="00960839">
        <w:rPr>
          <w:color w:val="000000" w:themeColor="text1"/>
        </w:rPr>
        <w:t>4</w:t>
      </w:r>
      <w:r w:rsidR="00960839">
        <w:rPr>
          <w:color w:val="000000" w:themeColor="text1"/>
        </w:rPr>
        <w:t xml:space="preserve"> </w:t>
      </w:r>
      <w:r w:rsidRPr="00960839">
        <w:rPr>
          <w:iCs/>
          <w:color w:val="000000" w:themeColor="text1"/>
        </w:rPr>
        <w:t>Гидрометрия</w:t>
      </w:r>
      <w:r w:rsidR="00960839">
        <w:rPr>
          <w:iCs/>
          <w:color w:val="000000" w:themeColor="text1"/>
        </w:rPr>
        <w:t xml:space="preserve"> </w:t>
      </w:r>
      <w:r w:rsidR="00960839">
        <w:rPr>
          <w:color w:val="000000" w:themeColor="text1"/>
        </w:rPr>
        <w:t xml:space="preserve">- </w:t>
      </w:r>
      <w:r w:rsidRPr="00960839">
        <w:rPr>
          <w:color w:val="000000" w:themeColor="text1"/>
        </w:rPr>
        <w:t>гидрометрия,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гидравлика,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динамика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русловых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потоков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русловых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процессов.</w:t>
      </w:r>
      <w:r w:rsidR="00311A81">
        <w:rPr>
          <w:color w:val="000000" w:themeColor="text1"/>
        </w:rPr>
        <w:t xml:space="preserve"> </w:t>
      </w:r>
      <w:r w:rsidR="00311A81">
        <w:rPr>
          <w:color w:val="000000" w:themeColor="text1"/>
          <w:lang w:val="en-US"/>
        </w:rPr>
        <w:t>[1]</w:t>
      </w: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18.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Вертикальная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устойчивость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воды.</w:t>
      </w:r>
    </w:p>
    <w:p w:rsidR="00126BF6" w:rsidRPr="00960839" w:rsidRDefault="00126BF6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Устойчивость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водной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м</w:t>
      </w:r>
      <w:r w:rsidR="00DD25E8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ассы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DD25E8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по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DD25E8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вертикали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характеризуется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градиентом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плотности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19"/>
            <w:lang w:eastAsia="ru-RU"/>
          </w:rPr>
          <m:t>E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19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19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19"/>
                <w:lang w:eastAsia="ru-RU"/>
              </w:rPr>
              <m:t>dρ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19"/>
                <w:lang w:eastAsia="ru-RU"/>
              </w:rPr>
              <m:t>dz</m:t>
            </m:r>
          </m:den>
        </m:f>
      </m:oMath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ab/>
        <w:t>г/см</w:t>
      </w:r>
      <w:r w:rsidR="00DD25E8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3</w:t>
      </w:r>
    </w:p>
    <w:p w:rsidR="00126BF6" w:rsidRPr="00960839" w:rsidRDefault="00DD25E8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Эта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величина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также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не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посто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янна.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Изменение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ее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по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глубине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для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одного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из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озер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умеренной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зоны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представ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лено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рис.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130.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Кроме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того,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изменения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плотности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при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изменении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темпера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softHyphen/>
        <w:t>туры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1°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более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значи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тельны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при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высоких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температурах,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поэтому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устойчивость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водных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слоев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перемешиванию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больше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теплых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водах,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чем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хо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лодных.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Это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обстоятель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ство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приводит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тому,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="00126BF6"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что</w:t>
      </w:r>
    </w:p>
    <w:p w:rsidR="00126BF6" w:rsidRPr="00960839" w:rsidRDefault="00126BF6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воды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тропических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озер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при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малой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разности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температур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отличаются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сравнительно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большей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устойчивостью.</w:t>
      </w:r>
    </w:p>
    <w:p w:rsidR="00126BF6" w:rsidRPr="00311A81" w:rsidRDefault="00126BF6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результате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непостоянства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вертикальной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устойчивости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водных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масс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коэффициента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обмена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глубина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интенсивность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динамического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перемешивания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при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одной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той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же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скорости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ветра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длитель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ности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его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действия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>различны.</w:t>
      </w:r>
      <w:r w:rsidR="00311A81" w:rsidRPr="00311A81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eastAsia="ru-RU"/>
        </w:rPr>
        <w:t xml:space="preserve"> [</w:t>
      </w:r>
      <w:r w:rsidR="00311A81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val="en-US" w:eastAsia="ru-RU"/>
        </w:rPr>
        <w:t>2]</w:t>
      </w: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lastRenderedPageBreak/>
        <w:t>28.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Ледники,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происхождение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распространение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земном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шаре.</w:t>
      </w:r>
    </w:p>
    <w:p w:rsidR="00DD25E8" w:rsidRPr="00960839" w:rsidRDefault="00DD25E8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23"/>
          <w:shd w:val="clear" w:color="auto" w:fill="FFFFFF"/>
        </w:rPr>
      </w:pPr>
      <w:r w:rsidRPr="00960839">
        <w:rPr>
          <w:rStyle w:val="a5"/>
          <w:b w:val="0"/>
          <w:color w:val="000000" w:themeColor="text1"/>
          <w:szCs w:val="23"/>
          <w:shd w:val="clear" w:color="auto" w:fill="FFFFFF"/>
        </w:rPr>
        <w:t>Ледники</w:t>
      </w:r>
      <w:r w:rsidR="00960839">
        <w:rPr>
          <w:color w:val="000000" w:themeColor="text1"/>
          <w:szCs w:val="23"/>
          <w:shd w:val="clear" w:color="auto" w:fill="FFFFFF"/>
        </w:rPr>
        <w:t xml:space="preserve"> - </w:t>
      </w:r>
      <w:r w:rsidRPr="00960839">
        <w:rPr>
          <w:color w:val="000000" w:themeColor="text1"/>
          <w:szCs w:val="23"/>
          <w:shd w:val="clear" w:color="auto" w:fill="FFFFFF"/>
        </w:rPr>
        <w:t>природные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образования,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представляющие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собой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скопление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льда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атмосферного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происхождения.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На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поверхности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нашей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планеты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ледники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занимают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более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16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млн.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км</w:t>
      </w:r>
      <w:r w:rsidRPr="00960839">
        <w:rPr>
          <w:color w:val="000000" w:themeColor="text1"/>
          <w:szCs w:val="23"/>
          <w:shd w:val="clear" w:color="auto" w:fill="FFFFFF"/>
          <w:vertAlign w:val="superscript"/>
        </w:rPr>
        <w:t>2</w:t>
      </w:r>
      <w:r w:rsidRPr="00960839">
        <w:rPr>
          <w:color w:val="000000" w:themeColor="text1"/>
          <w:szCs w:val="23"/>
          <w:shd w:val="clear" w:color="auto" w:fill="FFFFFF"/>
        </w:rPr>
        <w:t>,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то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есть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около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11%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всей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площади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суши,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а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их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общий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объем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достигает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30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млн.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км</w:t>
      </w:r>
      <w:r w:rsidRPr="00960839">
        <w:rPr>
          <w:color w:val="000000" w:themeColor="text1"/>
          <w:szCs w:val="23"/>
          <w:shd w:val="clear" w:color="auto" w:fill="FFFFFF"/>
          <w:vertAlign w:val="superscript"/>
        </w:rPr>
        <w:t>3</w:t>
      </w:r>
      <w:r w:rsidRPr="00960839">
        <w:rPr>
          <w:color w:val="000000" w:themeColor="text1"/>
          <w:szCs w:val="23"/>
          <w:shd w:val="clear" w:color="auto" w:fill="FFFFFF"/>
        </w:rPr>
        <w:t>.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Более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99%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всей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площади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ледников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Земли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принадлежит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полярным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областям.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Однако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ледники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можно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увидеть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даже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и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близ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экватора,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но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располагаются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они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на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вершинах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высоких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гор.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Например,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высочайшая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вершина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Африки</w:t>
      </w:r>
      <w:r w:rsidR="00960839">
        <w:rPr>
          <w:color w:val="000000" w:themeColor="text1"/>
          <w:szCs w:val="23"/>
          <w:shd w:val="clear" w:color="auto" w:fill="FFFFFF"/>
        </w:rPr>
        <w:t xml:space="preserve"> - </w:t>
      </w:r>
      <w:r w:rsidRPr="00960839">
        <w:rPr>
          <w:color w:val="000000" w:themeColor="text1"/>
          <w:szCs w:val="23"/>
          <w:shd w:val="clear" w:color="auto" w:fill="FFFFFF"/>
        </w:rPr>
        <w:t>гора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Килиманджаро</w:t>
      </w:r>
      <w:r w:rsidR="00960839">
        <w:rPr>
          <w:color w:val="000000" w:themeColor="text1"/>
          <w:szCs w:val="23"/>
          <w:shd w:val="clear" w:color="auto" w:fill="FFFFFF"/>
        </w:rPr>
        <w:t xml:space="preserve"> - </w:t>
      </w:r>
      <w:r w:rsidRPr="00960839">
        <w:rPr>
          <w:color w:val="000000" w:themeColor="text1"/>
          <w:szCs w:val="23"/>
          <w:shd w:val="clear" w:color="auto" w:fill="FFFFFF"/>
        </w:rPr>
        <w:t>увенчана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ледником,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который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располагается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не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ниже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4500</w:t>
      </w:r>
      <w:r w:rsidR="00960839">
        <w:rPr>
          <w:color w:val="000000" w:themeColor="text1"/>
          <w:szCs w:val="23"/>
          <w:shd w:val="clear" w:color="auto" w:fill="FFFFFF"/>
        </w:rPr>
        <w:t xml:space="preserve"> </w:t>
      </w:r>
      <w:r w:rsidRPr="00960839">
        <w:rPr>
          <w:color w:val="000000" w:themeColor="text1"/>
          <w:szCs w:val="23"/>
          <w:shd w:val="clear" w:color="auto" w:fill="FFFFFF"/>
        </w:rPr>
        <w:t>м.</w:t>
      </w:r>
    </w:p>
    <w:p w:rsidR="00DD25E8" w:rsidRPr="00960839" w:rsidRDefault="00DD25E8" w:rsidP="00960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зависимости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места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образования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различают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покровные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горно-долинные.</w:t>
      </w:r>
    </w:p>
    <w:p w:rsidR="00DD25E8" w:rsidRPr="00960839" w:rsidRDefault="00DD25E8" w:rsidP="00960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960839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/>
        </w:rPr>
        <w:t>Покровные</w:t>
      </w:r>
      <w:r w:rsidR="00960839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/>
        </w:rPr>
        <w:t>ледники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Они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занимают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98,5%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всей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площади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Земле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образуются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там,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где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снеговая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линия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находится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очень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низко.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Эти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имеют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форму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щитов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куполов.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Крупнейший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ледниковый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покров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Земли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-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Антарктический.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Толщина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льда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здесь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достигает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4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при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средней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толщине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1,5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км.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пределах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единого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покрова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различаются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отдельные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ледяные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потоки,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текущие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центра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материка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периферии;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крупнейший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из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-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proofErr w:type="spellStart"/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Бидмор</w:t>
      </w:r>
      <w:proofErr w:type="spellEnd"/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стекающий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гор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Виктории;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он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имеет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длину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180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км,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ширину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-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15-20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км.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краю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ледникового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щита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Антарктиды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широко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распространены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большие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ледники,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концы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которых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находятся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плаву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море.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Такие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называются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шельфовыми.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Самый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крупный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из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Антарктиде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-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Росса.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Он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площади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вдвое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превышает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территорию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Великобритании.</w:t>
      </w:r>
    </w:p>
    <w:p w:rsidR="00DD25E8" w:rsidRPr="00960839" w:rsidRDefault="00DD25E8" w:rsidP="00960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Другой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крупнейший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ледниковый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покров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Земли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-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Гренландский,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покрывающий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почти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всю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территорию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огромного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острова.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Значительно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меньше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размерам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других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районов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Арктики.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Гренландский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антарктические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часто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спускаются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прибрежные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части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океана.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этих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случаях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могут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откалываться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глыбы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льда,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превращающиеся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плавающие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морские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горы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-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айсберги.</w:t>
      </w:r>
    </w:p>
    <w:p w:rsidR="00DD25E8" w:rsidRPr="00960839" w:rsidRDefault="00DD25E8" w:rsidP="00960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Покровные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встречаются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поверхности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суши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независимо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ее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рельефа,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причем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рельеф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почти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отражается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характере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поверхности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ледника.</w:t>
      </w:r>
    </w:p>
    <w:p w:rsidR="00DD25E8" w:rsidRPr="00960839" w:rsidRDefault="00DD25E8" w:rsidP="00960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960839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/>
        </w:rPr>
        <w:t>Горные</w:t>
      </w:r>
      <w:r w:rsidR="00960839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/>
        </w:rPr>
        <w:t>ледники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Они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отличаются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покровных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значительно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меньшими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размерами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большим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разнообразием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форм,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которая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определяется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рельефом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места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возникновения.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Если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движение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покровных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происходит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центра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ледникового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щита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периферии,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движение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горного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обусловлено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уклоном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подстилающей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поверхности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направлено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одну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сторону,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образуя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один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несколько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потоков.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Если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располагаются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плоских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вершинах,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они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имеют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proofErr w:type="spellStart"/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караваеподобную</w:t>
      </w:r>
      <w:proofErr w:type="spellEnd"/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форму;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ледники,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покрывающие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вершины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вулканических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гор,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образуют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ледяные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шапки.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Многие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имеют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вид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чаши,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заполняя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углубления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склонах.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Наиболее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распространенный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тип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горных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lastRenderedPageBreak/>
        <w:t>ледников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-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долинные,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которые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заполняют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речные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долины.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Горные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располагаются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практически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всех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широтах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-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экватора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до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полярных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стран.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Наибольшие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горные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находятся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Аляске,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Гималаях,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Памире,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Гиндукуше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Тянь-Шане.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строении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различают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следующие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зоны:</w:t>
      </w:r>
    </w:p>
    <w:p w:rsidR="00DD25E8" w:rsidRPr="00960839" w:rsidRDefault="00DD25E8" w:rsidP="00960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960839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/>
        </w:rPr>
        <w:t>Область</w:t>
      </w:r>
      <w:r w:rsidR="00960839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/>
        </w:rPr>
        <w:t>питания</w:t>
      </w:r>
      <w:r w:rsidR="00960839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/>
        </w:rPr>
        <w:t>ледника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Здесь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накапливается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снег,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который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успевает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целиком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стаять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летний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период.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Именно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здесь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из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снега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зарождается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Снег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откладывается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каждую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зиму,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толщина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слоя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зависит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величины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выпадающих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конкретном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месте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осадков.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Антарктиде,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например,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годовой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слой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снега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-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1-15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см,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весь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этот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снег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идет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пополнение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ледникового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покрова.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восточном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побережье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Камчатки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накапливается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8-10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метров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снега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год.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Здесь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находится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«полюс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снежности»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Евразии.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областях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питания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ледников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Кавказе,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Тянь-Шане,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Памире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год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накапливается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2-3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метра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снега,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этого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достаточно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для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восстановления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летних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затрат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таяние.</w:t>
      </w:r>
    </w:p>
    <w:p w:rsidR="00DD25E8" w:rsidRPr="00311A81" w:rsidRDefault="00DD25E8" w:rsidP="00960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области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питания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снег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превращается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лед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различными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способами.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Сначала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происходит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укрупнение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кристаллов,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уменьшение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пространства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между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ними.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Так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образуется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фирн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-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переходное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состояние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снега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льду.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Дальнейшее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уплотнение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под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давлением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вышележащего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снега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приводит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образованию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льда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молочно-белого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цвета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(из-за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многочисленных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пузырьков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="00311A81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воздуха). [3]</w:t>
      </w: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38.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Основные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характеристики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водоносного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горизонта.</w:t>
      </w:r>
    </w:p>
    <w:p w:rsidR="00D5154E" w:rsidRPr="00960839" w:rsidRDefault="00960839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Водоносным горизонтом </w:t>
      </w:r>
      <w:r w:rsidR="00DD25E8" w:rsidRPr="00960839">
        <w:rPr>
          <w:color w:val="000000" w:themeColor="text1"/>
        </w:rPr>
        <w:t>называется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водопроницаемый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пласт,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насыщенный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водой,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находящейся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постоянном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движении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благодаря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гидравлической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связи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перепаду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давления,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существующих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во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всем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пласте,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ограниченный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водонепроницаемыми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породами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снизу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сверху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или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только</w:t>
      </w:r>
      <w:r>
        <w:rPr>
          <w:color w:val="000000" w:themeColor="text1"/>
        </w:rPr>
        <w:t xml:space="preserve"> </w:t>
      </w:r>
      <w:r w:rsidR="00DD25E8" w:rsidRPr="00960839">
        <w:rPr>
          <w:color w:val="000000" w:themeColor="text1"/>
        </w:rPr>
        <w:t>снизу.</w:t>
      </w:r>
    </w:p>
    <w:p w:rsidR="00960839" w:rsidRDefault="00DD25E8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Различают:</w:t>
      </w:r>
    </w:p>
    <w:p w:rsidR="00960839" w:rsidRDefault="00DD25E8" w:rsidP="0096083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безнапорные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водоносные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горизонты</w:t>
      </w:r>
    </w:p>
    <w:p w:rsidR="00DD25E8" w:rsidRPr="00960839" w:rsidRDefault="00DD25E8" w:rsidP="0096083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напорные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водоносные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горизонты</w:t>
      </w:r>
    </w:p>
    <w:p w:rsidR="00D5154E" w:rsidRPr="00960839" w:rsidRDefault="00DD25E8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Особенности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безнапорных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водоносных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горизонтов:</w:t>
      </w:r>
    </w:p>
    <w:p w:rsidR="00960839" w:rsidRDefault="00DD25E8" w:rsidP="0096083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не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имеют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перекрывающих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непроницаемых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горных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пород</w:t>
      </w:r>
    </w:p>
    <w:p w:rsidR="00960839" w:rsidRDefault="00DD25E8" w:rsidP="0096083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питание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атмосферными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осадками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происходит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всей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площади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распространения</w:t>
      </w:r>
    </w:p>
    <w:p w:rsidR="00DD25E8" w:rsidRPr="00960839" w:rsidRDefault="00DD25E8" w:rsidP="0096083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подземные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испытывают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только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атмосферное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давление</w:t>
      </w:r>
    </w:p>
    <w:p w:rsidR="00960839" w:rsidRDefault="005C39E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Напорные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водоносные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горизонты,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наоборот:</w:t>
      </w:r>
    </w:p>
    <w:p w:rsidR="00960839" w:rsidRDefault="005C39E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1.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перекрыты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трудно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проницаемыми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горными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породами,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характеризуются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давлениями,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превышающими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атмосферное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(более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1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атм.)</w:t>
      </w:r>
    </w:p>
    <w:p w:rsidR="00960839" w:rsidRDefault="005C39E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lastRenderedPageBreak/>
        <w:t>2.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питание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этих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горизонтов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атмосферными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осадками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может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осуществляться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только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отдельных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участках,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где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отсутствуют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перекрывающие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слабо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проницаемые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породы</w:t>
      </w:r>
    </w:p>
    <w:p w:rsidR="005C39EE" w:rsidRPr="00311A81" w:rsidRDefault="005C39E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lang w:val="en-US"/>
        </w:rPr>
      </w:pPr>
      <w:r w:rsidRPr="00960839">
        <w:rPr>
          <w:color w:val="000000" w:themeColor="text1"/>
        </w:rPr>
        <w:t>3.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часто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напорные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водоносные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горизонты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могут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переходить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безнапорные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наоборот</w:t>
      </w:r>
      <w:r w:rsidR="00960839">
        <w:rPr>
          <w:color w:val="000000" w:themeColor="text1"/>
        </w:rPr>
        <w:t xml:space="preserve"> </w:t>
      </w:r>
      <w:r w:rsidR="00960839" w:rsidRPr="00960839">
        <w:rPr>
          <w:color w:val="000000" w:themeColor="text1"/>
        </w:rPr>
        <w:t>для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напорных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водоносных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горизонтов,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кроме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реально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существующей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поверхности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подземных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различают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еще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пьезометрическую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поверхность.</w:t>
      </w:r>
      <w:r w:rsidR="00311A81" w:rsidRPr="00311A81">
        <w:rPr>
          <w:color w:val="000000" w:themeColor="text1"/>
        </w:rPr>
        <w:t xml:space="preserve"> [</w:t>
      </w:r>
      <w:r w:rsidR="00311A81">
        <w:rPr>
          <w:color w:val="000000" w:themeColor="text1"/>
          <w:lang w:val="en-US"/>
        </w:rPr>
        <w:t>4]</w:t>
      </w:r>
    </w:p>
    <w:p w:rsidR="005C39EE" w:rsidRPr="00960839" w:rsidRDefault="005C39E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:rsidR="00D5154E" w:rsidRPr="00960839" w:rsidRDefault="00D5154E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48.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Практическое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значение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подземных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вод.</w:t>
      </w:r>
    </w:p>
    <w:p w:rsidR="005C39EE" w:rsidRPr="00960839" w:rsidRDefault="005C39EE" w:rsidP="0096083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48"/>
          <w:lang w:eastAsia="ru-RU"/>
        </w:rPr>
      </w:pPr>
      <w:r w:rsidRPr="0096083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48"/>
          <w:lang w:eastAsia="ru-RU"/>
        </w:rPr>
        <w:t>Мировое</w:t>
      </w:r>
      <w:r w:rsidR="0096083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48"/>
          <w:lang w:eastAsia="ru-RU"/>
        </w:rPr>
        <w:t>практическое</w:t>
      </w:r>
      <w:r w:rsidR="0096083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48"/>
          <w:lang w:eastAsia="ru-RU"/>
        </w:rPr>
        <w:t>значение</w:t>
      </w:r>
      <w:r w:rsidR="0096083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48"/>
          <w:lang w:eastAsia="ru-RU"/>
        </w:rPr>
        <w:t>подземных</w:t>
      </w:r>
      <w:r w:rsidR="0096083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48"/>
          <w:lang w:eastAsia="ru-RU"/>
        </w:rPr>
        <w:t>вод</w:t>
      </w:r>
    </w:p>
    <w:p w:rsidR="005C39EE" w:rsidRPr="00960839" w:rsidRDefault="005C39EE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всем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мире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наблюдается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характерный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тренд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более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широкой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эксплуатации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подземных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Только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за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последнюю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четверть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века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было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выполнение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hyperlink r:id="rId8" w:history="1">
        <w:r w:rsidRPr="00960839">
          <w:rPr>
            <w:rFonts w:ascii="Times New Roman" w:eastAsia="Times New Roman" w:hAnsi="Times New Roman" w:cs="Times New Roman"/>
            <w:color w:val="000000" w:themeColor="text1"/>
            <w:sz w:val="24"/>
            <w:szCs w:val="27"/>
            <w:bdr w:val="none" w:sz="0" w:space="0" w:color="auto" w:frame="1"/>
            <w:lang w:eastAsia="ru-RU"/>
          </w:rPr>
          <w:t>бурение</w:t>
        </w:r>
        <w:r w:rsidR="00960839">
          <w:rPr>
            <w:rFonts w:ascii="Times New Roman" w:eastAsia="Times New Roman" w:hAnsi="Times New Roman" w:cs="Times New Roman"/>
            <w:color w:val="000000" w:themeColor="text1"/>
            <w:sz w:val="24"/>
            <w:szCs w:val="27"/>
            <w:bdr w:val="none" w:sz="0" w:space="0" w:color="auto" w:frame="1"/>
            <w:lang w:eastAsia="ru-RU"/>
          </w:rPr>
          <w:t xml:space="preserve"> </w:t>
        </w:r>
        <w:r w:rsidRPr="00960839">
          <w:rPr>
            <w:rFonts w:ascii="Times New Roman" w:eastAsia="Times New Roman" w:hAnsi="Times New Roman" w:cs="Times New Roman"/>
            <w:color w:val="000000" w:themeColor="text1"/>
            <w:sz w:val="24"/>
            <w:szCs w:val="27"/>
            <w:bdr w:val="none" w:sz="0" w:space="0" w:color="auto" w:frame="1"/>
            <w:lang w:eastAsia="ru-RU"/>
          </w:rPr>
          <w:t>скважин</w:t>
        </w:r>
        <w:r w:rsidR="00960839">
          <w:rPr>
            <w:rFonts w:ascii="Times New Roman" w:eastAsia="Times New Roman" w:hAnsi="Times New Roman" w:cs="Times New Roman"/>
            <w:color w:val="000000" w:themeColor="text1"/>
            <w:sz w:val="24"/>
            <w:szCs w:val="27"/>
            <w:bdr w:val="none" w:sz="0" w:space="0" w:color="auto" w:frame="1"/>
            <w:lang w:eastAsia="ru-RU"/>
          </w:rPr>
          <w:t xml:space="preserve"> </w:t>
        </w:r>
        <w:r w:rsidRPr="00960839">
          <w:rPr>
            <w:rFonts w:ascii="Times New Roman" w:eastAsia="Times New Roman" w:hAnsi="Times New Roman" w:cs="Times New Roman"/>
            <w:color w:val="000000" w:themeColor="text1"/>
            <w:sz w:val="24"/>
            <w:szCs w:val="27"/>
            <w:bdr w:val="none" w:sz="0" w:space="0" w:color="auto" w:frame="1"/>
            <w:lang w:eastAsia="ru-RU"/>
          </w:rPr>
          <w:t>на</w:t>
        </w:r>
        <w:r w:rsidR="00960839">
          <w:rPr>
            <w:rFonts w:ascii="Times New Roman" w:eastAsia="Times New Roman" w:hAnsi="Times New Roman" w:cs="Times New Roman"/>
            <w:color w:val="000000" w:themeColor="text1"/>
            <w:sz w:val="24"/>
            <w:szCs w:val="27"/>
            <w:bdr w:val="none" w:sz="0" w:space="0" w:color="auto" w:frame="1"/>
            <w:lang w:eastAsia="ru-RU"/>
          </w:rPr>
          <w:t xml:space="preserve"> </w:t>
        </w:r>
        <w:r w:rsidRPr="00960839">
          <w:rPr>
            <w:rFonts w:ascii="Times New Roman" w:eastAsia="Times New Roman" w:hAnsi="Times New Roman" w:cs="Times New Roman"/>
            <w:color w:val="000000" w:themeColor="text1"/>
            <w:sz w:val="24"/>
            <w:szCs w:val="27"/>
            <w:bdr w:val="none" w:sz="0" w:space="0" w:color="auto" w:frame="1"/>
            <w:lang w:eastAsia="ru-RU"/>
          </w:rPr>
          <w:t>воду</w:t>
        </w:r>
      </w:hyperlink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количестве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менее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300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миллионов.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Рекордсменом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созданию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источников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водоснабжения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можно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назвать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Соединенные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Штаты,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где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каждый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год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появляется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около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миллиона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водяных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скважин,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которые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эксплуатируются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сельском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хозяйстве,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для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бытовых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технических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нужд.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Это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легко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объяснимо,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ведь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подземные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обладают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неоспоримыми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преимуществами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перед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поверхностными:</w:t>
      </w:r>
    </w:p>
    <w:p w:rsidR="005C39EE" w:rsidRPr="00960839" w:rsidRDefault="005C39EE" w:rsidP="0096083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имеют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лучшее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качество;</w:t>
      </w:r>
    </w:p>
    <w:p w:rsidR="005C39EE" w:rsidRPr="00960839" w:rsidRDefault="005C39EE" w:rsidP="0096083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основательно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защищены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химического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бактериологического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загрязнения;</w:t>
      </w:r>
    </w:p>
    <w:p w:rsidR="005C39EE" w:rsidRPr="00960839" w:rsidRDefault="005C39EE" w:rsidP="0096083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почти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предрасположены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сезонным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колебаниям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качества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количества;</w:t>
      </w:r>
    </w:p>
    <w:p w:rsidR="005C39EE" w:rsidRPr="00960839" w:rsidRDefault="005C39EE" w:rsidP="0096083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требуют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значительных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вложений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мероприятия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водоочистке.</w:t>
      </w:r>
    </w:p>
    <w:p w:rsidR="005C39EE" w:rsidRPr="00960839" w:rsidRDefault="005C39EE" w:rsidP="0096083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Роль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подземных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вод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хозяйственно-питьевом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водоснабжении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стран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мира</w:t>
      </w:r>
    </w:p>
    <w:p w:rsidR="005C39EE" w:rsidRPr="00960839" w:rsidRDefault="005C39EE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Распределение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типов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ресурсов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разных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этапах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развития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стран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различалось.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История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формирования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принципов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централизованного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водоснабжения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начиналась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использования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родников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качестве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источников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питьевой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воды.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увеличением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населения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ростом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его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потребностей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чаще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стали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эксплуатироваться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поверхностные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водоемы: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водозабор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осуществлялся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из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рек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озер,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позднее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из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водохранилищ.</w:t>
      </w:r>
    </w:p>
    <w:p w:rsidR="005C39EE" w:rsidRPr="00960839" w:rsidRDefault="005C39EE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Переход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добычу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из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водоносных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горизонтов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обусловлен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прогрессирующим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загрязнением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поверхностных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источников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связанного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ним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повсеместного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распространения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серьезных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заболеваний.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Реконструкция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водопроводных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сетей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шла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двумя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способами: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увеличением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эффективности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мероприятий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водоподготовки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постепенной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полной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частичной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заменой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поверхностных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источников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скважинами.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Старые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водозаборы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продолжали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использовать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для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технических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нужд,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скважины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удаленные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населенных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пунктов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родники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переводились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питьевые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водопроводные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системы.</w:t>
      </w:r>
    </w:p>
    <w:p w:rsidR="005C39EE" w:rsidRPr="00960839" w:rsidRDefault="005C39EE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Статистика,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предоставленная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экспертами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Европейской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экономической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комиссии,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сообщает,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что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большинство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стран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Старого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Света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использует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качестве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питьевых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источников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скважины.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Такие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мегаполисы,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как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Гамбург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Мюнхен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Германии,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Вена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lastRenderedPageBreak/>
        <w:t>Австрии,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Будапешт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Венгрии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другие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европейские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города-</w:t>
      </w:r>
      <w:proofErr w:type="spellStart"/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миллионники</w:t>
      </w:r>
      <w:proofErr w:type="spellEnd"/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практически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полностью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запитали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магистральные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водопроводы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артезианских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источников.</w:t>
      </w:r>
    </w:p>
    <w:p w:rsidR="005C39EE" w:rsidRPr="00960839" w:rsidRDefault="005C39EE" w:rsidP="0096083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Роль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скважин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воду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сельском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хозяйстве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промышленности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разных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48"/>
          <w:lang w:eastAsia="ru-RU"/>
        </w:rPr>
        <w:t>стран</w:t>
      </w:r>
    </w:p>
    <w:p w:rsidR="005C39EE" w:rsidRPr="00960839" w:rsidRDefault="005C39EE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Подземные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развитии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сельского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хозяйства,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индустрии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транспорте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имеют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большой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удельный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вес.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Треть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всех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мировых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сельскохозяйственных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наделов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орошается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из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скважин.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="007546CD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Лидеры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эксплуатации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скважин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для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полива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земель:</w:t>
      </w:r>
    </w:p>
    <w:p w:rsidR="005C39EE" w:rsidRPr="00960839" w:rsidRDefault="005C39EE" w:rsidP="009608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Ливия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-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100%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всех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сельскохозяйственных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площадей;</w:t>
      </w:r>
    </w:p>
    <w:p w:rsidR="005C39EE" w:rsidRPr="00960839" w:rsidRDefault="005C39EE" w:rsidP="009608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Алжир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-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67%;</w:t>
      </w:r>
    </w:p>
    <w:p w:rsidR="005C39EE" w:rsidRPr="00960839" w:rsidRDefault="005C39EE" w:rsidP="009608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Иран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-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58%;</w:t>
      </w:r>
    </w:p>
    <w:p w:rsidR="005C39EE" w:rsidRPr="00960839" w:rsidRDefault="005C39EE" w:rsidP="009608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США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-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45%.</w:t>
      </w:r>
    </w:p>
    <w:p w:rsidR="005C39EE" w:rsidRPr="00960839" w:rsidRDefault="005C39EE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Россия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оказалась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аутсайдерах: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всего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2%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земель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орошается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подземными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водами.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Таким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образом,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можно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сделать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вывод,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что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сельском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хозяйстве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для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полива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посевов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скважины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используются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странах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сухим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пустынным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полупустынным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климатом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малым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объемом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атмосферных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осадков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высокой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среднегодовой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температурой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воздуха.</w:t>
      </w:r>
    </w:p>
    <w:p w:rsidR="005C39EE" w:rsidRPr="00960839" w:rsidRDefault="005C39EE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Между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тем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для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технического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водоснабжения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индустриальных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предприятий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использование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пресных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добытых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из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водоносных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горизонтов,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допускается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только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особых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случаях:</w:t>
      </w:r>
    </w:p>
    <w:p w:rsidR="005C39EE" w:rsidRPr="00960839" w:rsidRDefault="005C39EE" w:rsidP="0096083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если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отсутствуют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альтернативные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источники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водоснабжения;</w:t>
      </w:r>
    </w:p>
    <w:p w:rsidR="005C39EE" w:rsidRPr="00960839" w:rsidRDefault="005C39EE" w:rsidP="0096083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если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объемы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запасов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пресных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подземных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регионе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достаточно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велики.</w:t>
      </w:r>
    </w:p>
    <w:p w:rsidR="005C39EE" w:rsidRPr="00311A81" w:rsidRDefault="005C39EE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отличие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питьевого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водоснабжения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качеству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химическому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составу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воды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промышленные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предприятия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предъявляют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особые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требования.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каждом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конкретном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случае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рассматриваются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специфические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особенности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процесса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производства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учитывается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технико-экономическая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>составляющая.</w:t>
      </w:r>
      <w:r w:rsidR="00311A81" w:rsidRPr="00311A81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eastAsia="ru-RU"/>
        </w:rPr>
        <w:t xml:space="preserve"> [5]</w:t>
      </w:r>
    </w:p>
    <w:p w:rsidR="00311A81" w:rsidRDefault="00311A81" w:rsidP="009608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D5154E" w:rsidRPr="00960839" w:rsidRDefault="00D5154E" w:rsidP="009608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58.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Продольный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профиль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реки.</w:t>
      </w:r>
    </w:p>
    <w:p w:rsidR="005C39EE" w:rsidRPr="00960839" w:rsidRDefault="005C39EE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83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  <w:lang w:eastAsia="ru-RU"/>
        </w:rPr>
        <w:t>Продольный</w:t>
      </w:r>
      <w:r w:rsidR="0096083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  <w:lang w:eastAsia="ru-RU"/>
        </w:rPr>
        <w:t xml:space="preserve"> </w:t>
      </w:r>
      <w:r w:rsidR="007546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  <w:lang w:eastAsia="ru-RU"/>
        </w:rPr>
        <w:t>профиль</w:t>
      </w:r>
      <w:r w:rsid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</w:rPr>
        <w:t xml:space="preserve"> </w:t>
      </w:r>
      <w:r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реки</w:t>
      </w:r>
      <w:r w:rsid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 xml:space="preserve"> </w:t>
      </w:r>
      <w:r w:rsidR="00791801" w:rsidRPr="00791801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(</w:t>
      </w:r>
      <w:r w:rsidR="00791801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 xml:space="preserve">ППР)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-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это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график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изменения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отметок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дна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водной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7546CD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поверхности,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длине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реки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от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истока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до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устья.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горизонтальной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оси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откладывают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расстояние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длине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реки,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вертикальной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-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абсолютные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условные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отметки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дна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(</w:t>
      </w:r>
      <w:r w:rsidR="007546CD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обычно,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линии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наибольших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глубин)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уровня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воды.</w:t>
      </w:r>
    </w:p>
    <w:p w:rsidR="005C39EE" w:rsidRPr="00960839" w:rsidRDefault="005C39EE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ППР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5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характеризует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изменение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уклонов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ее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дна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(или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водной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поверхности)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proofErr w:type="gramStart"/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вдоль</w:t>
      </w:r>
      <w:proofErr w:type="gramEnd"/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течению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реки.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Разность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отметок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дна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(водной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поверхности)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каком-либо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ее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участке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называется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падением,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5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разность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отметок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истока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устья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реки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составляет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полное</w:t>
      </w:r>
      <w:r w:rsid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падение</w:t>
      </w:r>
      <w:r w:rsid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реки.</w:t>
      </w:r>
    </w:p>
    <w:p w:rsidR="005C39EE" w:rsidRPr="00960839" w:rsidRDefault="005C39EE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Продольный</w:t>
      </w:r>
      <w:r w:rsid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уклон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-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отношение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падения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длине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реки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791801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(участка)</w:t>
      </w:r>
      <w:r w:rsidRPr="0096083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  <w:lang w:eastAsia="ru-RU"/>
        </w:rPr>
        <w:t>.</w:t>
      </w:r>
      <w:r w:rsidR="0096083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Уклон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791801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выражае</w:t>
      </w:r>
      <w:r w:rsidR="00791801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относительных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величинах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(в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долях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единицы)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промилле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(%о).</w:t>
      </w:r>
    </w:p>
    <w:p w:rsidR="005C39EE" w:rsidRPr="00960839" w:rsidRDefault="005C39EE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lastRenderedPageBreak/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зависимости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о</w:t>
      </w:r>
      <w:r w:rsidR="00791801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т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характера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распределения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уклонов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вдоль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реке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можно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выделить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4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основных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  <w:lang w:eastAsia="ru-RU"/>
        </w:rPr>
        <w:t>тип</w:t>
      </w:r>
      <w:r w:rsidR="007546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  <w:lang w:eastAsia="ru-RU"/>
        </w:rPr>
        <w:t>а</w:t>
      </w:r>
      <w:r w:rsidR="0096083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  <w:lang w:eastAsia="ru-RU"/>
        </w:rPr>
        <w:t>продольных</w:t>
      </w:r>
      <w:r w:rsidR="0096083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  <w:lang w:eastAsia="ru-RU"/>
        </w:rPr>
        <w:t>профилей</w:t>
      </w:r>
    </w:p>
    <w:p w:rsidR="005C39EE" w:rsidRPr="00960839" w:rsidRDefault="005C39EE" w:rsidP="00960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4.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Ступенчатый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5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-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при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промежуточных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базисах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эрозии: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трудно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размываемые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proofErr w:type="spellStart"/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юрных</w:t>
      </w:r>
      <w:proofErr w:type="spellEnd"/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пород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проточных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озер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(</w:t>
      </w:r>
      <w:proofErr w:type="spellStart"/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вдх</w:t>
      </w:r>
      <w:proofErr w:type="spellEnd"/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.)</w:t>
      </w:r>
    </w:p>
    <w:p w:rsidR="005C39EE" w:rsidRPr="00960839" w:rsidRDefault="007546CD" w:rsidP="00960839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Плавновог</w:t>
      </w:r>
      <w:r w:rsidR="005C39EE"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нутый</w:t>
      </w:r>
      <w:proofErr w:type="spellEnd"/>
      <w:proofErr w:type="gramStart"/>
      <w:r w:rsidR="005C39EE"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.</w:t>
      </w:r>
      <w:proofErr w:type="gramEnd"/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5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профиль</w:t>
      </w:r>
      <w:r w:rsid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равновесия</w:t>
      </w:r>
      <w:r w:rsid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-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это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наиболее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распространенный.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Вогнутая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кривая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параболического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вида,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более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крутая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истоках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пологая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ближе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к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5C39EE"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устью.</w:t>
      </w:r>
    </w:p>
    <w:p w:rsidR="005C39EE" w:rsidRPr="00960839" w:rsidRDefault="005C39EE" w:rsidP="00960839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</w:pPr>
      <w:r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Прямолинейный</w:t>
      </w:r>
      <w:r w:rsid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с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5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относительно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равномерными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уклонами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на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веем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протяжении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реки;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наблюдается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у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малых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рек.</w:t>
      </w:r>
    </w:p>
    <w:p w:rsidR="005C39EE" w:rsidRPr="00960839" w:rsidRDefault="005C39EE" w:rsidP="00960839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</w:pPr>
      <w:r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Сбросовый,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5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или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iCs/>
          <w:color w:val="000000" w:themeColor="text1"/>
          <w:sz w:val="24"/>
          <w:szCs w:val="16"/>
          <w:lang w:eastAsia="ru-RU"/>
        </w:rPr>
        <w:t>выпуклый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5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-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малые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уклоны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верховьях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большие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нижнем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течении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реки;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встречается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редко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(реки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EB5CCA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Карелии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и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Кольскою</w:t>
      </w:r>
      <w:r w:rsid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Pr="00960839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полуострова).</w:t>
      </w:r>
      <w:r w:rsidR="00791801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</w:t>
      </w:r>
      <w:r w:rsidR="00791801" w:rsidRPr="00EB5CCA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[6]</w:t>
      </w:r>
    </w:p>
    <w:p w:rsidR="00D5154E" w:rsidRPr="00960839" w:rsidRDefault="00D5154E" w:rsidP="009608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D5154E" w:rsidRPr="00960839" w:rsidRDefault="00D5154E" w:rsidP="009608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68.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Типизация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хозяйственных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мероприятий,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влияющих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на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речной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сток.</w:t>
      </w:r>
    </w:p>
    <w:p w:rsidR="0088516B" w:rsidRPr="00960839" w:rsidRDefault="0088516B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Реки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широко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используются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многочисленными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разнородными</w:t>
      </w:r>
      <w:r w:rsidR="00960839">
        <w:rPr>
          <w:color w:val="000000" w:themeColor="text1"/>
        </w:rPr>
        <w:t xml:space="preserve"> </w:t>
      </w:r>
      <w:proofErr w:type="spellStart"/>
      <w:r w:rsidRPr="00960839">
        <w:rPr>
          <w:color w:val="000000" w:themeColor="text1"/>
        </w:rPr>
        <w:t>водопотребителями</w:t>
      </w:r>
      <w:proofErr w:type="spellEnd"/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водопользователями.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многих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районах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мира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реки</w:t>
      </w:r>
      <w:r w:rsidR="00960839">
        <w:rPr>
          <w:color w:val="000000" w:themeColor="text1"/>
        </w:rPr>
        <w:t xml:space="preserve"> - </w:t>
      </w:r>
      <w:r w:rsidRPr="00960839">
        <w:rPr>
          <w:color w:val="000000" w:themeColor="text1"/>
        </w:rPr>
        <w:t>главные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источники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используемых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хозяйстве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Так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как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народнохозяйственной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роли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уже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говорилось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выше,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перечислим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лишь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основных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потребителей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пользователей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речных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Это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промышленность,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тепловая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атомная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энергетика,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коммунальное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хозяйство,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орошаемое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земледелие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(</w:t>
      </w:r>
      <w:proofErr w:type="spellStart"/>
      <w:r w:rsidRPr="00960839">
        <w:rPr>
          <w:color w:val="000000" w:themeColor="text1"/>
        </w:rPr>
        <w:t>водопотребители</w:t>
      </w:r>
      <w:proofErr w:type="spellEnd"/>
      <w:r w:rsidRPr="00960839">
        <w:rPr>
          <w:color w:val="000000" w:themeColor="text1"/>
        </w:rPr>
        <w:t>),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гидроэнер</w:t>
      </w:r>
      <w:r w:rsidR="00EB5CCA">
        <w:rPr>
          <w:color w:val="000000" w:themeColor="text1"/>
        </w:rPr>
        <w:t>ге</w:t>
      </w:r>
      <w:r w:rsidRPr="00960839">
        <w:rPr>
          <w:color w:val="000000" w:themeColor="text1"/>
        </w:rPr>
        <w:t>тика,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речной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транспорт,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рыбное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хозяйство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(водопользователи).</w:t>
      </w:r>
    </w:p>
    <w:p w:rsidR="0088516B" w:rsidRPr="00960839" w:rsidRDefault="0088516B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Речной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сток</w:t>
      </w:r>
      <w:r w:rsidR="00960839">
        <w:rPr>
          <w:color w:val="000000" w:themeColor="text1"/>
        </w:rPr>
        <w:t xml:space="preserve"> - </w:t>
      </w:r>
      <w:r w:rsidRPr="00960839">
        <w:rPr>
          <w:color w:val="000000" w:themeColor="text1"/>
        </w:rPr>
        <w:t>главный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элемент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возобновляемых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ресурсов.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Поэтому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практически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любое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использование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народном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хозяйстве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сказывается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режиме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рек.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Например,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забор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подземных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большинстве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случаев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рано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или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поздно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должен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отразиться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режиме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рек,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связанных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грунтовыми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водами.</w:t>
      </w:r>
    </w:p>
    <w:p w:rsidR="0088516B" w:rsidRPr="00960839" w:rsidRDefault="0088516B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Влияют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речной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сток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многочисленные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виды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хозяйственной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деятельности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речных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бассейнах,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первый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взгляд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реками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непо</w:t>
      </w:r>
      <w:r w:rsidRPr="00960839">
        <w:rPr>
          <w:color w:val="000000" w:themeColor="text1"/>
        </w:rPr>
        <w:softHyphen/>
        <w:t>средственно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связанные.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этом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проявляется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важная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роль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при</w:t>
      </w:r>
      <w:r w:rsidRPr="00960839">
        <w:rPr>
          <w:color w:val="000000" w:themeColor="text1"/>
        </w:rPr>
        <w:softHyphen/>
        <w:t>родных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как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индикаторов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состояния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природной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среды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целом.</w:t>
      </w:r>
    </w:p>
    <w:p w:rsidR="0088516B" w:rsidRPr="00960839" w:rsidRDefault="0088516B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Все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хозяйственные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мероприятия,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оказывающие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влияние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реч</w:t>
      </w:r>
      <w:r w:rsidRPr="00960839">
        <w:rPr>
          <w:color w:val="000000" w:themeColor="text1"/>
        </w:rPr>
        <w:softHyphen/>
        <w:t>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сток,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можно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подразделить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две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большие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группы.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первой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группе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относятся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виды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хозяйственной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деятельности,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которые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связаны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непосредственно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забором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из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преобразованием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режима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самих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рек.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Эти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мероприятия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влияют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сток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косвенно</w:t>
      </w:r>
      <w:r w:rsidR="00960839">
        <w:rPr>
          <w:color w:val="000000" w:themeColor="text1"/>
        </w:rPr>
        <w:t xml:space="preserve"> - </w:t>
      </w:r>
      <w:r w:rsidRPr="00960839">
        <w:rPr>
          <w:color w:val="000000" w:themeColor="text1"/>
        </w:rPr>
        <w:t>через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изменение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элементов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водного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баланса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речных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бассейнах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(главным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образом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испарения)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через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изменение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условий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стекания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талых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дождевых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склонов,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сопутствующее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преобразованию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поверхности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речного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бассейна.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Это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вырубка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леса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его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восстановле</w:t>
      </w:r>
      <w:r w:rsidRPr="00960839">
        <w:rPr>
          <w:color w:val="000000" w:themeColor="text1"/>
        </w:rPr>
        <w:softHyphen/>
        <w:t>ние,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осушение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заболоченных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земель,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агротехнические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ме</w:t>
      </w:r>
      <w:r w:rsidRPr="00960839">
        <w:rPr>
          <w:color w:val="000000" w:themeColor="text1"/>
        </w:rPr>
        <w:softHyphen/>
        <w:t>роприятия,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урбанизация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территории.</w:t>
      </w:r>
    </w:p>
    <w:p w:rsidR="0088516B" w:rsidRPr="00960839" w:rsidRDefault="0088516B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lastRenderedPageBreak/>
        <w:t>Ко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второй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группе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относятся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такие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виды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хозяйственной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деятельно</w:t>
      </w:r>
      <w:r w:rsidRPr="00960839">
        <w:rPr>
          <w:color w:val="000000" w:themeColor="text1"/>
        </w:rPr>
        <w:softHyphen/>
        <w:t>сти,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которые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связаны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изъятием,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территориальным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перераспределе</w:t>
      </w:r>
      <w:r w:rsidRPr="00960839">
        <w:rPr>
          <w:color w:val="000000" w:themeColor="text1"/>
        </w:rPr>
        <w:softHyphen/>
        <w:t>нием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регулированием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самого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речного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стока: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забор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орошение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земель,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промышленное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коммунальное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водоснабжение,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«переброска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вод»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из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других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бассейнов,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регулирование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стока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помощью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водохра</w:t>
      </w:r>
      <w:r w:rsidRPr="00960839">
        <w:rPr>
          <w:color w:val="000000" w:themeColor="text1"/>
        </w:rPr>
        <w:softHyphen/>
        <w:t>нилищ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результате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этих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водохозяйственных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мероприятий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может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измениться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как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величина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стока,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так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его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внутригодовое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распределение.</w:t>
      </w:r>
    </w:p>
    <w:p w:rsidR="0088516B" w:rsidRPr="00960839" w:rsidRDefault="0088516B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Учитывая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крайне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неблагоприятные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последствия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увеличения</w:t>
      </w:r>
      <w:r w:rsidR="00960839">
        <w:rPr>
          <w:color w:val="000000" w:themeColor="text1"/>
        </w:rPr>
        <w:t xml:space="preserve"> </w:t>
      </w:r>
      <w:r w:rsidR="007546CD">
        <w:rPr>
          <w:color w:val="000000" w:themeColor="text1"/>
        </w:rPr>
        <w:t>водо</w:t>
      </w:r>
      <w:r w:rsidRPr="00960839">
        <w:rPr>
          <w:color w:val="000000" w:themeColor="text1"/>
        </w:rPr>
        <w:t>потребления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народном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хозяйстве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сопутствующее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уменьшение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речного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стока,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должны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предприниматься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максимальные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усилия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для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экономии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всемерного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снижения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роста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водопотребления.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</w:t>
      </w:r>
      <w:r w:rsidRPr="00960839">
        <w:rPr>
          <w:color w:val="000000" w:themeColor="text1"/>
        </w:rPr>
        <w:softHyphen/>
        <w:t>следнему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должны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способствовать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перевод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промышленных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предприя</w:t>
      </w:r>
      <w:r w:rsidRPr="00960839">
        <w:rPr>
          <w:color w:val="000000" w:themeColor="text1"/>
        </w:rPr>
        <w:softHyphen/>
        <w:t>тий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оборотное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водоснабжение,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реконструкция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оросительных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сис</w:t>
      </w:r>
      <w:r w:rsidRPr="00960839">
        <w:rPr>
          <w:color w:val="000000" w:themeColor="text1"/>
        </w:rPr>
        <w:softHyphen/>
        <w:t>тем,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оптимизация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полива.</w:t>
      </w:r>
    </w:p>
    <w:p w:rsidR="0088516B" w:rsidRPr="00960839" w:rsidRDefault="0088516B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Особенно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уязвимы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малые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реки.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Они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первую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очередь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страдают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нерационального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использования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русла,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поймы,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вырубки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лесов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бассейне.</w:t>
      </w:r>
    </w:p>
    <w:p w:rsidR="0088516B" w:rsidRPr="00EB5CCA" w:rsidRDefault="0088516B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Серьезную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опасность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представляет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загрязнение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сточными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водами.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Наиболее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загрязненными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считаются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такие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реки,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как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Рейн,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Дунай,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Темза,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Гудзон,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Волга,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Ока,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Иртыш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протекающие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через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густо</w:t>
      </w:r>
      <w:r w:rsidRPr="00960839">
        <w:rPr>
          <w:color w:val="000000" w:themeColor="text1"/>
        </w:rPr>
        <w:softHyphen/>
        <w:t>населенные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районы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крупные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промышленные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центры.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Несмотря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принимаемые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меры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охране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загрязнения,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радикального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улучшения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качества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пока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достичь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удается.</w:t>
      </w:r>
      <w:r w:rsidR="00791801" w:rsidRPr="00791801">
        <w:rPr>
          <w:color w:val="000000" w:themeColor="text1"/>
        </w:rPr>
        <w:t xml:space="preserve"> [</w:t>
      </w:r>
      <w:r w:rsidR="00791801" w:rsidRPr="00EB5CCA">
        <w:rPr>
          <w:color w:val="000000" w:themeColor="text1"/>
        </w:rPr>
        <w:t>7]</w:t>
      </w:r>
    </w:p>
    <w:p w:rsidR="00311A81" w:rsidRPr="00960839" w:rsidRDefault="00311A81" w:rsidP="009608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D5154E" w:rsidRPr="00960839" w:rsidRDefault="00D5154E" w:rsidP="009608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78.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Ледовые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явления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на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озерах.</w:t>
      </w:r>
    </w:p>
    <w:p w:rsidR="003928F1" w:rsidRPr="00960839" w:rsidRDefault="003928F1" w:rsidP="00960839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8"/>
        </w:rPr>
      </w:pPr>
      <w:r w:rsidRPr="00960839">
        <w:rPr>
          <w:color w:val="000000" w:themeColor="text1"/>
          <w:szCs w:val="18"/>
        </w:rPr>
        <w:t>По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характеру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ледового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режима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зависимости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климатических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условий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подразделяются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четыре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группы: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имеющие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ледовых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явлений,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</w:t>
      </w:r>
      <w:r w:rsidR="00960839">
        <w:rPr>
          <w:color w:val="000000" w:themeColor="text1"/>
          <w:szCs w:val="18"/>
        </w:rPr>
        <w:t xml:space="preserve"> </w:t>
      </w:r>
      <w:r w:rsidR="00EB5CCA">
        <w:rPr>
          <w:color w:val="000000" w:themeColor="text1"/>
          <w:szCs w:val="18"/>
        </w:rPr>
        <w:t>неус</w:t>
      </w:r>
      <w:r w:rsidRPr="00960839">
        <w:rPr>
          <w:color w:val="000000" w:themeColor="text1"/>
          <w:szCs w:val="18"/>
        </w:rPr>
        <w:t>тойчивым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ледоставом,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устойчивым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ледоставом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зимой,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ледоставом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течение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всего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года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(например,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подледные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Антарктиде).</w:t>
      </w:r>
    </w:p>
    <w:p w:rsidR="003928F1" w:rsidRPr="00960839" w:rsidRDefault="003928F1" w:rsidP="00960839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8"/>
        </w:rPr>
      </w:pPr>
      <w:r w:rsidRPr="00960839">
        <w:rPr>
          <w:color w:val="000000" w:themeColor="text1"/>
          <w:szCs w:val="18"/>
        </w:rPr>
        <w:t>У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третьей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группы,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находящихся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основном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условиях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умеренного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климата,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так</w:t>
      </w:r>
      <w:r w:rsidR="00960839">
        <w:rPr>
          <w:color w:val="000000" w:themeColor="text1"/>
          <w:szCs w:val="18"/>
        </w:rPr>
        <w:t xml:space="preserve"> </w:t>
      </w:r>
      <w:proofErr w:type="gramStart"/>
      <w:r w:rsidRPr="00960839">
        <w:rPr>
          <w:color w:val="000000" w:themeColor="text1"/>
          <w:szCs w:val="18"/>
        </w:rPr>
        <w:t>же</w:t>
      </w:r>
      <w:proofErr w:type="gramEnd"/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как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у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рек,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выделяют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три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характерных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периода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ледового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ре-</w:t>
      </w:r>
    </w:p>
    <w:p w:rsidR="003928F1" w:rsidRPr="00960839" w:rsidRDefault="003928F1" w:rsidP="00960839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8"/>
        </w:rPr>
      </w:pPr>
      <w:r w:rsidRPr="00960839">
        <w:rPr>
          <w:color w:val="000000" w:themeColor="text1"/>
          <w:szCs w:val="18"/>
        </w:rPr>
        <w:t>жима: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замерзания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(осенних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ледовых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явлений),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ледостава,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вскрытия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(весенних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ледовых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явлений).</w:t>
      </w:r>
    </w:p>
    <w:p w:rsidR="003928F1" w:rsidRPr="00960839" w:rsidRDefault="003928F1" w:rsidP="00960839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8"/>
        </w:rPr>
      </w:pPr>
      <w:r w:rsidRPr="00960839">
        <w:rPr>
          <w:color w:val="000000" w:themeColor="text1"/>
          <w:szCs w:val="18"/>
        </w:rPr>
        <w:t>Ледовые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явления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начинаются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после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того,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как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температура</w:t>
      </w:r>
      <w:r w:rsidR="00960839">
        <w:rPr>
          <w:color w:val="000000" w:themeColor="text1"/>
          <w:szCs w:val="18"/>
        </w:rPr>
        <w:t xml:space="preserve"> </w:t>
      </w:r>
      <w:r w:rsidR="007546CD" w:rsidRPr="00960839">
        <w:rPr>
          <w:color w:val="000000" w:themeColor="text1"/>
          <w:szCs w:val="18"/>
        </w:rPr>
        <w:t>поверхностного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слоя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достигнет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точки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замерзания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(0°С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для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пресноводных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озер).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Этот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момент,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свою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очередь,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наступает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несколько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позже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перехода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средней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суточной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темпе-</w:t>
      </w:r>
    </w:p>
    <w:p w:rsidR="003928F1" w:rsidRPr="00960839" w:rsidRDefault="003928F1" w:rsidP="00960839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8"/>
        </w:rPr>
      </w:pPr>
      <w:proofErr w:type="spellStart"/>
      <w:r w:rsidRPr="00960839">
        <w:rPr>
          <w:color w:val="000000" w:themeColor="text1"/>
          <w:szCs w:val="18"/>
        </w:rPr>
        <w:t>ратуры</w:t>
      </w:r>
      <w:proofErr w:type="spellEnd"/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воздуха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через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0°С.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Ледостав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устанавливается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позже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начала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ледовых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явлений.</w:t>
      </w:r>
    </w:p>
    <w:p w:rsidR="003928F1" w:rsidRPr="00960839" w:rsidRDefault="003928F1" w:rsidP="007546CD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8"/>
        </w:rPr>
      </w:pPr>
      <w:r w:rsidRPr="00960839">
        <w:rPr>
          <w:color w:val="000000" w:themeColor="text1"/>
          <w:szCs w:val="18"/>
        </w:rPr>
        <w:t>В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той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же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последовательности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наступают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характерные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моменты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ледового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режима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весенний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период: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сначала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средняя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суточная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температура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воздуха</w:t>
      </w:r>
      <w:r w:rsidR="00960839">
        <w:rPr>
          <w:color w:val="000000" w:themeColor="text1"/>
          <w:szCs w:val="18"/>
        </w:rPr>
        <w:t xml:space="preserve"> </w:t>
      </w:r>
      <w:r w:rsidR="007546CD">
        <w:rPr>
          <w:color w:val="000000" w:themeColor="text1"/>
          <w:szCs w:val="18"/>
        </w:rPr>
        <w:t>пе</w:t>
      </w:r>
      <w:r w:rsidRPr="00960839">
        <w:rPr>
          <w:color w:val="000000" w:themeColor="text1"/>
          <w:szCs w:val="18"/>
        </w:rPr>
        <w:t>реходит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через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0°С,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lastRenderedPageBreak/>
        <w:t>затем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начинает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повышаться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температура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воды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полыньях</w:t>
      </w:r>
      <w:r w:rsidR="00960839">
        <w:rPr>
          <w:color w:val="000000" w:themeColor="text1"/>
          <w:szCs w:val="18"/>
        </w:rPr>
        <w:t xml:space="preserve"> </w:t>
      </w:r>
      <w:r w:rsidR="007546CD">
        <w:rPr>
          <w:color w:val="000000" w:themeColor="text1"/>
          <w:szCs w:val="18"/>
        </w:rPr>
        <w:t xml:space="preserve">и </w:t>
      </w:r>
      <w:r w:rsidRPr="00960839">
        <w:rPr>
          <w:color w:val="000000" w:themeColor="text1"/>
          <w:szCs w:val="18"/>
        </w:rPr>
        <w:t>закраинах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наконец,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некоторым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запозданием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освобождается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льда.</w:t>
      </w:r>
    </w:p>
    <w:p w:rsidR="003928F1" w:rsidRPr="00960839" w:rsidRDefault="003928F1" w:rsidP="007546CD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8"/>
        </w:rPr>
      </w:pPr>
      <w:r w:rsidRPr="00960839">
        <w:rPr>
          <w:color w:val="000000" w:themeColor="text1"/>
          <w:szCs w:val="18"/>
        </w:rPr>
        <w:t>Осенние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ледовые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явления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начинаются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наиболее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быстро</w:t>
      </w:r>
      <w:r w:rsidR="00960839">
        <w:rPr>
          <w:color w:val="000000" w:themeColor="text1"/>
          <w:szCs w:val="18"/>
        </w:rPr>
        <w:t xml:space="preserve"> </w:t>
      </w:r>
      <w:r w:rsidR="007546CD">
        <w:rPr>
          <w:color w:val="000000" w:themeColor="text1"/>
          <w:szCs w:val="18"/>
        </w:rPr>
        <w:t>охлаждающих</w:t>
      </w:r>
      <w:r w:rsidR="007546CD" w:rsidRPr="00960839">
        <w:rPr>
          <w:color w:val="000000" w:themeColor="text1"/>
          <w:szCs w:val="18"/>
        </w:rPr>
        <w:t>ся</w:t>
      </w:r>
      <w:r w:rsidR="007546CD">
        <w:rPr>
          <w:color w:val="000000" w:themeColor="text1"/>
          <w:szCs w:val="18"/>
        </w:rPr>
        <w:t xml:space="preserve"> прибрежных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районах</w:t>
      </w:r>
      <w:r w:rsidR="007546CD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озера.</w:t>
      </w:r>
      <w:r w:rsidR="00960839">
        <w:rPr>
          <w:color w:val="000000" w:themeColor="text1"/>
          <w:szCs w:val="18"/>
        </w:rPr>
        <w:t xml:space="preserve">  </w:t>
      </w:r>
      <w:r w:rsidR="007546CD" w:rsidRPr="00960839">
        <w:rPr>
          <w:color w:val="000000" w:themeColor="text1"/>
          <w:szCs w:val="18"/>
        </w:rPr>
        <w:t>На</w:t>
      </w:r>
      <w:r w:rsidR="007546CD">
        <w:rPr>
          <w:color w:val="000000" w:themeColor="text1"/>
          <w:szCs w:val="18"/>
        </w:rPr>
        <w:t xml:space="preserve"> отмелях у берегов </w:t>
      </w:r>
      <w:r w:rsidRPr="00960839">
        <w:rPr>
          <w:color w:val="000000" w:themeColor="text1"/>
          <w:szCs w:val="18"/>
        </w:rPr>
        <w:t>возникают</w:t>
      </w:r>
      <w:r w:rsidR="007546CD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забереги.</w:t>
      </w:r>
    </w:p>
    <w:p w:rsidR="003928F1" w:rsidRPr="00960839" w:rsidRDefault="003928F1" w:rsidP="00960839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8"/>
        </w:rPr>
      </w:pP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крупных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озерах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эти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ледяные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образования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(как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морях)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называют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припаем.</w:t>
      </w:r>
    </w:p>
    <w:p w:rsidR="003928F1" w:rsidRPr="00960839" w:rsidRDefault="003928F1" w:rsidP="00960839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8"/>
        </w:rPr>
      </w:pPr>
      <w:r w:rsidRPr="00960839">
        <w:rPr>
          <w:color w:val="000000" w:themeColor="text1"/>
          <w:szCs w:val="18"/>
        </w:rPr>
        <w:t>Озерный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обычно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имеет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слоистое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строение.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Непосредственно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="00EB5CCA">
        <w:rPr>
          <w:color w:val="000000" w:themeColor="text1"/>
          <w:szCs w:val="18"/>
        </w:rPr>
        <w:t>по</w:t>
      </w:r>
      <w:r w:rsidRPr="00960839">
        <w:rPr>
          <w:color w:val="000000" w:themeColor="text1"/>
          <w:szCs w:val="18"/>
        </w:rPr>
        <w:t>верхности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воды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лежит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прозрачный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водный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кристаллический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котором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случае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выхода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воды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трещинам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образуется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малопрозрачный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водно-снеговой</w:t>
      </w:r>
    </w:p>
    <w:p w:rsidR="003928F1" w:rsidRPr="00960839" w:rsidRDefault="003928F1" w:rsidP="00960839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8"/>
        </w:rPr>
      </w:pPr>
      <w:r w:rsidRPr="00960839">
        <w:rPr>
          <w:color w:val="000000" w:themeColor="text1"/>
          <w:szCs w:val="18"/>
        </w:rPr>
        <w:t>лед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из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пропитанного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водой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снега.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При</w:t>
      </w:r>
      <w:r w:rsidR="00960839">
        <w:rPr>
          <w:color w:val="000000" w:themeColor="text1"/>
          <w:szCs w:val="18"/>
        </w:rPr>
        <w:t xml:space="preserve"> </w:t>
      </w:r>
      <w:proofErr w:type="spellStart"/>
      <w:r w:rsidRPr="00960839">
        <w:rPr>
          <w:color w:val="000000" w:themeColor="text1"/>
          <w:szCs w:val="18"/>
        </w:rPr>
        <w:t>подтаивании</w:t>
      </w:r>
      <w:proofErr w:type="spellEnd"/>
      <w:r w:rsidR="00EB5CCA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последующем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смерзании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лежащего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льду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снега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формируется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снеговой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лед.</w:t>
      </w:r>
    </w:p>
    <w:p w:rsidR="003928F1" w:rsidRPr="00960839" w:rsidRDefault="003928F1" w:rsidP="00960839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8"/>
        </w:rPr>
      </w:pPr>
      <w:r w:rsidRPr="00960839">
        <w:rPr>
          <w:color w:val="000000" w:themeColor="text1"/>
          <w:szCs w:val="18"/>
        </w:rPr>
        <w:t>Толщина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льда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озерах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северо-запада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Европейской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части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России</w:t>
      </w:r>
      <w:r w:rsidR="00960839">
        <w:rPr>
          <w:color w:val="000000" w:themeColor="text1"/>
          <w:szCs w:val="18"/>
        </w:rPr>
        <w:t xml:space="preserve"> </w:t>
      </w:r>
      <w:r w:rsidR="007546CD">
        <w:rPr>
          <w:color w:val="000000" w:themeColor="text1"/>
          <w:szCs w:val="18"/>
        </w:rPr>
        <w:t>дости</w:t>
      </w:r>
      <w:r w:rsidRPr="00960839">
        <w:rPr>
          <w:color w:val="000000" w:themeColor="text1"/>
          <w:szCs w:val="18"/>
        </w:rPr>
        <w:t>гает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50-60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см,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озерах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севера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Сибири</w:t>
      </w:r>
      <w:r w:rsidR="00960839">
        <w:rPr>
          <w:color w:val="000000" w:themeColor="text1"/>
          <w:szCs w:val="18"/>
        </w:rPr>
        <w:t xml:space="preserve"> - </w:t>
      </w:r>
      <w:r w:rsidRPr="00960839">
        <w:rPr>
          <w:color w:val="000000" w:themeColor="text1"/>
          <w:szCs w:val="18"/>
        </w:rPr>
        <w:t>2-3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м.</w:t>
      </w:r>
    </w:p>
    <w:p w:rsidR="003928F1" w:rsidRPr="00EB5CCA" w:rsidRDefault="003928F1" w:rsidP="007546CD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8"/>
        </w:rPr>
      </w:pPr>
      <w:r w:rsidRPr="00960839">
        <w:rPr>
          <w:color w:val="000000" w:themeColor="text1"/>
          <w:szCs w:val="18"/>
        </w:rPr>
        <w:t>Таяние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разрушение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льда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озерах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происходит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под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воздействием</w:t>
      </w:r>
      <w:r w:rsidR="00960839">
        <w:rPr>
          <w:color w:val="000000" w:themeColor="text1"/>
          <w:szCs w:val="18"/>
        </w:rPr>
        <w:t xml:space="preserve"> </w:t>
      </w:r>
      <w:r w:rsidR="007546CD">
        <w:rPr>
          <w:color w:val="000000" w:themeColor="text1"/>
          <w:szCs w:val="18"/>
        </w:rPr>
        <w:t>сол</w:t>
      </w:r>
      <w:r w:rsidRPr="00960839">
        <w:rPr>
          <w:color w:val="000000" w:themeColor="text1"/>
          <w:szCs w:val="18"/>
        </w:rPr>
        <w:t>нечной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радиации,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теплообмена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льда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атмосферой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нагревающейся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водой</w:t>
      </w:r>
      <w:r w:rsidR="00960839">
        <w:rPr>
          <w:color w:val="000000" w:themeColor="text1"/>
          <w:szCs w:val="18"/>
        </w:rPr>
        <w:t xml:space="preserve"> </w:t>
      </w:r>
      <w:r w:rsidR="007546CD">
        <w:rPr>
          <w:color w:val="000000" w:themeColor="text1"/>
          <w:szCs w:val="18"/>
        </w:rPr>
        <w:t>са</w:t>
      </w:r>
      <w:r w:rsidRPr="00960839">
        <w:rPr>
          <w:color w:val="000000" w:themeColor="text1"/>
          <w:szCs w:val="18"/>
        </w:rPr>
        <w:t>мого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озера,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теплоты,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поступающей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талыми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снеговыми,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дождевыми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речными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водами.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ряде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случаев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заметное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влияние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оказывают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механические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факторы</w:t>
      </w:r>
      <w:r w:rsidR="00960839">
        <w:rPr>
          <w:color w:val="000000" w:themeColor="text1"/>
          <w:szCs w:val="18"/>
        </w:rPr>
        <w:t xml:space="preserve"> - </w:t>
      </w:r>
      <w:r w:rsidRPr="00960839">
        <w:rPr>
          <w:color w:val="000000" w:themeColor="text1"/>
          <w:szCs w:val="18"/>
        </w:rPr>
        <w:t>течения,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волнение,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ветер.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Чаще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всего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озерах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тает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месте,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причем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</w:t>
      </w:r>
      <w:r w:rsidR="00960839">
        <w:rPr>
          <w:color w:val="000000" w:themeColor="text1"/>
          <w:szCs w:val="18"/>
        </w:rPr>
        <w:t xml:space="preserve"> </w:t>
      </w:r>
      <w:proofErr w:type="spellStart"/>
      <w:r w:rsidRPr="00960839">
        <w:rPr>
          <w:color w:val="000000" w:themeColor="text1"/>
          <w:szCs w:val="18"/>
        </w:rPr>
        <w:t>стаивает</w:t>
      </w:r>
      <w:proofErr w:type="spellEnd"/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как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верхней,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так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нижней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своей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поверхности.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Раньше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всего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</w:t>
      </w:r>
      <w:r w:rsidR="00960839">
        <w:rPr>
          <w:color w:val="000000" w:themeColor="text1"/>
          <w:szCs w:val="18"/>
        </w:rPr>
        <w:t xml:space="preserve"> </w:t>
      </w:r>
      <w:r w:rsidR="007546CD">
        <w:rPr>
          <w:color w:val="000000" w:themeColor="text1"/>
          <w:szCs w:val="18"/>
        </w:rPr>
        <w:t>та</w:t>
      </w:r>
      <w:r w:rsidRPr="00960839">
        <w:rPr>
          <w:color w:val="000000" w:themeColor="text1"/>
          <w:szCs w:val="18"/>
        </w:rPr>
        <w:t>ет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вблизи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берегов,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уже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освободившихся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снежного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покрова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поэтому</w:t>
      </w:r>
      <w:r w:rsidR="00960839">
        <w:rPr>
          <w:color w:val="000000" w:themeColor="text1"/>
          <w:szCs w:val="18"/>
        </w:rPr>
        <w:t xml:space="preserve"> </w:t>
      </w:r>
      <w:r w:rsidR="007546CD">
        <w:rPr>
          <w:color w:val="000000" w:themeColor="text1"/>
          <w:szCs w:val="18"/>
        </w:rPr>
        <w:t>быст</w:t>
      </w:r>
      <w:r w:rsidRPr="00960839">
        <w:rPr>
          <w:color w:val="000000" w:themeColor="text1"/>
          <w:szCs w:val="18"/>
        </w:rPr>
        <w:t>рее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нагревающихся.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Участки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чистой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воды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у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берегов,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так</w:t>
      </w:r>
      <w:r w:rsidR="00960839">
        <w:rPr>
          <w:color w:val="000000" w:themeColor="text1"/>
          <w:szCs w:val="18"/>
        </w:rPr>
        <w:t xml:space="preserve"> </w:t>
      </w:r>
      <w:proofErr w:type="gramStart"/>
      <w:r w:rsidRPr="00960839">
        <w:rPr>
          <w:color w:val="000000" w:themeColor="text1"/>
          <w:szCs w:val="18"/>
        </w:rPr>
        <w:t>же</w:t>
      </w:r>
      <w:proofErr w:type="gramEnd"/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как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реках,</w:t>
      </w:r>
      <w:r w:rsidR="00960839">
        <w:rPr>
          <w:color w:val="000000" w:themeColor="text1"/>
          <w:szCs w:val="18"/>
        </w:rPr>
        <w:t xml:space="preserve"> </w:t>
      </w:r>
      <w:r w:rsidR="007546CD">
        <w:rPr>
          <w:color w:val="000000" w:themeColor="text1"/>
          <w:szCs w:val="18"/>
        </w:rPr>
        <w:t>на</w:t>
      </w:r>
      <w:r w:rsidRPr="00960839">
        <w:rPr>
          <w:color w:val="000000" w:themeColor="text1"/>
          <w:szCs w:val="18"/>
        </w:rPr>
        <w:t>зывают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закраинами.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Часть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льда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может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быть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вынесена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из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вытекающей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из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него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рекой.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Поскольку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сходит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озерах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позже,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чем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реках,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</w:t>
      </w:r>
      <w:r w:rsidR="00960839">
        <w:rPr>
          <w:color w:val="000000" w:themeColor="text1"/>
          <w:szCs w:val="18"/>
        </w:rPr>
        <w:t xml:space="preserve"> </w:t>
      </w:r>
      <w:r w:rsidR="007546CD">
        <w:rPr>
          <w:color w:val="000000" w:themeColor="text1"/>
          <w:szCs w:val="18"/>
        </w:rPr>
        <w:t>вытекаю</w:t>
      </w:r>
      <w:r w:rsidRPr="00960839">
        <w:rPr>
          <w:color w:val="000000" w:themeColor="text1"/>
          <w:szCs w:val="18"/>
        </w:rPr>
        <w:t>щей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из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озера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реке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могут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наблюдаться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два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ледохода: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«речной»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и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«озерный»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(р.</w:t>
      </w:r>
      <w:r w:rsidR="00960839">
        <w:rPr>
          <w:color w:val="000000" w:themeColor="text1"/>
          <w:szCs w:val="18"/>
        </w:rPr>
        <w:t xml:space="preserve"> </w:t>
      </w:r>
      <w:r w:rsidRPr="00960839">
        <w:rPr>
          <w:color w:val="000000" w:themeColor="text1"/>
          <w:szCs w:val="18"/>
        </w:rPr>
        <w:t>Нева).</w:t>
      </w:r>
      <w:r w:rsidR="00791801" w:rsidRPr="00791801">
        <w:rPr>
          <w:color w:val="000000" w:themeColor="text1"/>
          <w:szCs w:val="18"/>
        </w:rPr>
        <w:t xml:space="preserve"> [</w:t>
      </w:r>
      <w:r w:rsidR="00791801" w:rsidRPr="00EB5CCA">
        <w:rPr>
          <w:color w:val="000000" w:themeColor="text1"/>
          <w:szCs w:val="18"/>
        </w:rPr>
        <w:t>8]</w:t>
      </w:r>
    </w:p>
    <w:p w:rsidR="00D5154E" w:rsidRPr="00960839" w:rsidRDefault="00D5154E" w:rsidP="009608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D5154E" w:rsidRPr="00960839" w:rsidRDefault="00D5154E" w:rsidP="009608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60839">
        <w:rPr>
          <w:rFonts w:ascii="Times New Roman" w:hAnsi="Times New Roman" w:cs="Times New Roman"/>
          <w:color w:val="000000" w:themeColor="text1"/>
          <w:sz w:val="24"/>
        </w:rPr>
        <w:t>88.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Гидрографическая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сеть</w:t>
      </w:r>
      <w:r w:rsidR="009608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60839">
        <w:rPr>
          <w:rFonts w:ascii="Times New Roman" w:hAnsi="Times New Roman" w:cs="Times New Roman"/>
          <w:color w:val="000000" w:themeColor="text1"/>
          <w:sz w:val="24"/>
        </w:rPr>
        <w:t>болот</w:t>
      </w:r>
    </w:p>
    <w:p w:rsidR="003928F1" w:rsidRPr="00960839" w:rsidRDefault="003928F1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Совокупность</w:t>
      </w:r>
      <w:r w:rsidR="00960839">
        <w:rPr>
          <w:color w:val="000000" w:themeColor="text1"/>
        </w:rPr>
        <w:t xml:space="preserve"> </w:t>
      </w:r>
      <w:r w:rsidR="00EB5CCA">
        <w:rPr>
          <w:color w:val="000000" w:themeColor="text1"/>
        </w:rPr>
        <w:t>распола</w:t>
      </w:r>
      <w:r w:rsidRPr="00960839">
        <w:rPr>
          <w:color w:val="000000" w:themeColor="text1"/>
        </w:rPr>
        <w:t>гающихся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территории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массивов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ручьев,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речек,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озер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различных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размеров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топей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называется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гид</w:t>
      </w:r>
      <w:r w:rsidR="00EB5CCA">
        <w:rPr>
          <w:color w:val="000000" w:themeColor="text1"/>
        </w:rPr>
        <w:t>рографиче</w:t>
      </w:r>
      <w:r w:rsidRPr="00960839">
        <w:rPr>
          <w:color w:val="000000" w:themeColor="text1"/>
        </w:rPr>
        <w:t>ской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сетью</w:t>
      </w:r>
      <w:r w:rsidRPr="00960839">
        <w:rPr>
          <w:iCs/>
          <w:color w:val="000000" w:themeColor="text1"/>
        </w:rPr>
        <w:t>.</w:t>
      </w:r>
    </w:p>
    <w:p w:rsidR="003928F1" w:rsidRPr="00960839" w:rsidRDefault="003928F1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Все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многообразие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элементов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гидрографической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сети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можно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разделить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три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основные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группы: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водоемы,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водотоки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топи.</w:t>
      </w:r>
    </w:p>
    <w:p w:rsidR="003928F1" w:rsidRPr="00960839" w:rsidRDefault="003928F1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1.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водоемы</w:t>
      </w:r>
      <w:r w:rsidR="00960839">
        <w:rPr>
          <w:iCs/>
          <w:color w:val="000000" w:themeColor="text1"/>
        </w:rPr>
        <w:t xml:space="preserve"> </w:t>
      </w:r>
      <w:r w:rsidRPr="00960839">
        <w:rPr>
          <w:color w:val="000000" w:themeColor="text1"/>
        </w:rPr>
        <w:t>представляют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собой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озера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разных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размеров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различной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проточностью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воды.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озера</w:t>
      </w:r>
      <w:r w:rsidR="00960839">
        <w:rPr>
          <w:iCs/>
          <w:color w:val="000000" w:themeColor="text1"/>
        </w:rPr>
        <w:t xml:space="preserve"> </w:t>
      </w:r>
      <w:r w:rsidRPr="00960839">
        <w:rPr>
          <w:color w:val="000000" w:themeColor="text1"/>
        </w:rPr>
        <w:t>по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площади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распространяются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иногда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не</w:t>
      </w:r>
      <w:r w:rsidRPr="00960839">
        <w:rPr>
          <w:color w:val="000000" w:themeColor="text1"/>
        </w:rPr>
        <w:softHyphen/>
        <w:t>сколько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квадратных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километров,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глубины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достигают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10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более.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Берега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часто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сложены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глубину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нескольких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метров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из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торфяной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толщи,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дно</w:t>
      </w:r>
      <w:r w:rsidR="00960839">
        <w:rPr>
          <w:color w:val="000000" w:themeColor="text1"/>
        </w:rPr>
        <w:t xml:space="preserve"> - </w:t>
      </w:r>
      <w:r w:rsidRPr="00960839">
        <w:rPr>
          <w:color w:val="000000" w:themeColor="text1"/>
        </w:rPr>
        <w:t>либо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минеральными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грунтами,</w:t>
      </w:r>
      <w:r w:rsidR="00960839">
        <w:rPr>
          <w:color w:val="000000" w:themeColor="text1"/>
        </w:rPr>
        <w:t xml:space="preserve"> </w:t>
      </w:r>
      <w:r w:rsidR="00EB5CCA">
        <w:rPr>
          <w:color w:val="000000" w:themeColor="text1"/>
        </w:rPr>
        <w:t>подсти</w:t>
      </w:r>
      <w:r w:rsidRPr="00960839">
        <w:rPr>
          <w:color w:val="000000" w:themeColor="text1"/>
        </w:rPr>
        <w:t>лающими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торфяную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залежь,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либо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илом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торфяными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отложениями.</w:t>
      </w:r>
    </w:p>
    <w:p w:rsidR="003928F1" w:rsidRPr="00960839" w:rsidRDefault="003928F1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Большая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часть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крупных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озер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представляет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собой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остатки</w:t>
      </w:r>
      <w:r w:rsidR="00960839">
        <w:rPr>
          <w:color w:val="000000" w:themeColor="text1"/>
        </w:rPr>
        <w:t xml:space="preserve"> </w:t>
      </w:r>
      <w:r w:rsidR="00EB5CCA">
        <w:rPr>
          <w:color w:val="000000" w:themeColor="text1"/>
        </w:rPr>
        <w:t>древ</w:t>
      </w:r>
      <w:r w:rsidRPr="00960839">
        <w:rPr>
          <w:color w:val="000000" w:themeColor="text1"/>
        </w:rPr>
        <w:t>них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озерных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водоемов,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существовавших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еще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образования</w:t>
      </w:r>
      <w:r w:rsidR="00960839">
        <w:rPr>
          <w:color w:val="000000" w:themeColor="text1"/>
        </w:rPr>
        <w:t xml:space="preserve"> </w:t>
      </w:r>
      <w:r w:rsidR="00EB5CCA">
        <w:rPr>
          <w:color w:val="000000" w:themeColor="text1"/>
        </w:rPr>
        <w:t>бо</w:t>
      </w:r>
      <w:r w:rsidRPr="00960839">
        <w:rPr>
          <w:color w:val="000000" w:themeColor="text1"/>
        </w:rPr>
        <w:t>лотных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массивов.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Иногда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такие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озера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расположены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lastRenderedPageBreak/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центре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вы</w:t>
      </w:r>
      <w:r w:rsidRPr="00960839">
        <w:rPr>
          <w:color w:val="000000" w:themeColor="text1"/>
        </w:rPr>
        <w:softHyphen/>
        <w:t>пуклости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современных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массивов.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Медленный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сток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лишь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путем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фильтрации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через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торфяную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залежь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приводит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тому,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что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уровни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таких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озерах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счет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атмосферного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питания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осадков,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выпадающих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площадь,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поддерживаются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высоте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5-8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над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периферией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массивов.</w:t>
      </w:r>
    </w:p>
    <w:p w:rsidR="003928F1" w:rsidRPr="00960839" w:rsidRDefault="003928F1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большом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количестве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болотах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встречаются</w:t>
      </w:r>
      <w:r w:rsidR="00960839">
        <w:rPr>
          <w:color w:val="000000" w:themeColor="text1"/>
        </w:rPr>
        <w:t xml:space="preserve"> </w:t>
      </w:r>
      <w:proofErr w:type="spellStart"/>
      <w:r w:rsidRPr="00960839">
        <w:rPr>
          <w:iCs/>
          <w:color w:val="000000" w:themeColor="text1"/>
        </w:rPr>
        <w:t>микроозерки</w:t>
      </w:r>
      <w:proofErr w:type="spellEnd"/>
      <w:r w:rsidRPr="00960839">
        <w:rPr>
          <w:color w:val="000000" w:themeColor="text1"/>
        </w:rPr>
        <w:t>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происхождение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которых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связано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современным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рельефом</w:t>
      </w:r>
      <w:r w:rsidR="00960839">
        <w:rPr>
          <w:color w:val="000000" w:themeColor="text1"/>
        </w:rPr>
        <w:t xml:space="preserve"> </w:t>
      </w:r>
      <w:r w:rsidR="00EB5CCA">
        <w:rPr>
          <w:color w:val="000000" w:themeColor="text1"/>
        </w:rPr>
        <w:t>болот</w:t>
      </w:r>
      <w:bookmarkStart w:id="0" w:name="_GoBack"/>
      <w:bookmarkEnd w:id="0"/>
      <w:r w:rsidRPr="00960839">
        <w:rPr>
          <w:color w:val="000000" w:themeColor="text1"/>
        </w:rPr>
        <w:t>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массивов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фильтрационным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движением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верхнем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слое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болот.</w:t>
      </w:r>
      <w:r w:rsidR="00960839">
        <w:rPr>
          <w:color w:val="000000" w:themeColor="text1"/>
        </w:rPr>
        <w:t xml:space="preserve"> </w:t>
      </w:r>
      <w:proofErr w:type="spellStart"/>
      <w:r w:rsidRPr="00960839">
        <w:rPr>
          <w:color w:val="000000" w:themeColor="text1"/>
        </w:rPr>
        <w:t>Микроозерки</w:t>
      </w:r>
      <w:proofErr w:type="spellEnd"/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обычно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располагаются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местах,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где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приток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склонов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вышерасположенных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участков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массивов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компенсируется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столь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же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интенсивным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стеканием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вод.</w:t>
      </w:r>
    </w:p>
    <w:p w:rsidR="003928F1" w:rsidRPr="00960839" w:rsidRDefault="003928F1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2.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Внутриболотные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водотоки</w:t>
      </w:r>
      <w:r w:rsidRPr="00960839">
        <w:rPr>
          <w:iCs/>
          <w:color w:val="000000" w:themeColor="text1"/>
        </w:rPr>
        <w:t>,</w:t>
      </w:r>
      <w:r w:rsidR="00960839">
        <w:rPr>
          <w:iCs/>
          <w:color w:val="000000" w:themeColor="text1"/>
        </w:rPr>
        <w:t xml:space="preserve"> </w:t>
      </w:r>
      <w:r w:rsidRPr="00960839">
        <w:rPr>
          <w:color w:val="000000" w:themeColor="text1"/>
        </w:rPr>
        <w:t>как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водоемы,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представляют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собой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либо</w:t>
      </w:r>
      <w:r w:rsidR="00960839">
        <w:rPr>
          <w:color w:val="000000" w:themeColor="text1"/>
        </w:rPr>
        <w:t xml:space="preserve"> </w:t>
      </w:r>
      <w:proofErr w:type="spellStart"/>
      <w:r w:rsidRPr="00960839">
        <w:rPr>
          <w:color w:val="000000" w:themeColor="text1"/>
        </w:rPr>
        <w:t>заторфовывающиеся</w:t>
      </w:r>
      <w:proofErr w:type="spellEnd"/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постепенно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зарастающие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ручьи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речки,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существовавшие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еще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образования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современных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массивов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называемые</w:t>
      </w:r>
      <w:r w:rsidR="00960839">
        <w:rPr>
          <w:color w:val="000000" w:themeColor="text1"/>
        </w:rPr>
        <w:t xml:space="preserve"> </w:t>
      </w:r>
      <w:r w:rsidRPr="00960839">
        <w:rPr>
          <w:iCs/>
          <w:color w:val="000000" w:themeColor="text1"/>
        </w:rPr>
        <w:t>первичными,</w:t>
      </w:r>
      <w:r w:rsidR="00960839">
        <w:rPr>
          <w:iCs/>
          <w:color w:val="000000" w:themeColor="text1"/>
        </w:rPr>
        <w:t xml:space="preserve"> </w:t>
      </w:r>
      <w:r w:rsidRPr="00960839">
        <w:rPr>
          <w:color w:val="000000" w:themeColor="text1"/>
        </w:rPr>
        <w:t>либо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ручьи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речки,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возник</w:t>
      </w:r>
      <w:r w:rsidRPr="00960839">
        <w:rPr>
          <w:color w:val="000000" w:themeColor="text1"/>
        </w:rPr>
        <w:softHyphen/>
        <w:t>шие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уже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сформировавшемся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болотном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массиве,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называемые</w:t>
      </w:r>
      <w:r w:rsidR="00960839">
        <w:rPr>
          <w:color w:val="000000" w:themeColor="text1"/>
        </w:rPr>
        <w:t xml:space="preserve"> </w:t>
      </w:r>
      <w:r w:rsidRPr="00960839">
        <w:rPr>
          <w:iCs/>
          <w:color w:val="000000" w:themeColor="text1"/>
        </w:rPr>
        <w:t>вторичными.</w:t>
      </w:r>
    </w:p>
    <w:p w:rsidR="003928F1" w:rsidRPr="00960839" w:rsidRDefault="003928F1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3.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Топями</w:t>
      </w:r>
      <w:r w:rsidR="00960839">
        <w:rPr>
          <w:iCs/>
          <w:color w:val="000000" w:themeColor="text1"/>
        </w:rPr>
        <w:t xml:space="preserve"> </w:t>
      </w:r>
      <w:r w:rsidRPr="00960839">
        <w:rPr>
          <w:color w:val="000000" w:themeColor="text1"/>
        </w:rPr>
        <w:t>называются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сильно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переувлажненные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участки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болотных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массивов,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характеризующиеся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разжиженной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торфяной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залежью,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постоянным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или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периодическим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высоким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стоянием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уровней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непрочной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рыхлой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дерниной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растительного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покрова.</w:t>
      </w:r>
    </w:p>
    <w:p w:rsidR="003928F1" w:rsidRPr="00791801" w:rsidRDefault="003928F1" w:rsidP="0096083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зависимо</w:t>
      </w:r>
      <w:r w:rsidRPr="00960839">
        <w:rPr>
          <w:color w:val="000000" w:themeColor="text1"/>
        </w:rPr>
        <w:softHyphen/>
        <w:t>сти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от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интенсивности</w:t>
      </w:r>
      <w:r w:rsidR="00960839">
        <w:rPr>
          <w:color w:val="000000" w:themeColor="text1"/>
        </w:rPr>
        <w:t xml:space="preserve"> </w:t>
      </w:r>
      <w:proofErr w:type="spellStart"/>
      <w:r w:rsidRPr="00960839">
        <w:rPr>
          <w:color w:val="000000" w:themeColor="text1"/>
        </w:rPr>
        <w:t>водообмена</w:t>
      </w:r>
      <w:proofErr w:type="spellEnd"/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них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топи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можно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разделить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на</w:t>
      </w:r>
      <w:r w:rsidR="00960839">
        <w:rPr>
          <w:color w:val="000000" w:themeColor="text1"/>
        </w:rPr>
        <w:t xml:space="preserve"> </w:t>
      </w:r>
      <w:r w:rsidRPr="00960839">
        <w:rPr>
          <w:iCs/>
          <w:color w:val="000000" w:themeColor="text1"/>
        </w:rPr>
        <w:t>застойные</w:t>
      </w:r>
      <w:r w:rsidRPr="00960839">
        <w:rPr>
          <w:color w:val="000000" w:themeColor="text1"/>
        </w:rPr>
        <w:t>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характеризующиеся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фильтрационным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движением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верхнем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слое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болота,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и</w:t>
      </w:r>
      <w:r w:rsidR="00960839">
        <w:rPr>
          <w:color w:val="000000" w:themeColor="text1"/>
        </w:rPr>
        <w:t xml:space="preserve"> </w:t>
      </w:r>
      <w:r w:rsidRPr="00960839">
        <w:rPr>
          <w:iCs/>
          <w:color w:val="000000" w:themeColor="text1"/>
        </w:rPr>
        <w:t>проточные</w:t>
      </w:r>
      <w:r w:rsidRPr="00960839">
        <w:rPr>
          <w:color w:val="000000" w:themeColor="text1"/>
        </w:rPr>
        <w:t>,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характеризующиеся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движе</w:t>
      </w:r>
      <w:r w:rsidRPr="00960839">
        <w:rPr>
          <w:color w:val="000000" w:themeColor="text1"/>
        </w:rPr>
        <w:softHyphen/>
        <w:t>нием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воды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поверх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растительного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покрова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в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периоды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максималь</w:t>
      </w:r>
      <w:r w:rsidRPr="00960839">
        <w:rPr>
          <w:color w:val="000000" w:themeColor="text1"/>
        </w:rPr>
        <w:softHyphen/>
        <w:t>ного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увлажнения</w:t>
      </w:r>
      <w:r w:rsidR="00960839"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болотных</w:t>
      </w:r>
      <w:r w:rsidR="00960839">
        <w:rPr>
          <w:color w:val="000000" w:themeColor="text1"/>
        </w:rPr>
        <w:t xml:space="preserve"> </w:t>
      </w:r>
      <w:proofErr w:type="gramStart"/>
      <w:r w:rsidRPr="00960839">
        <w:rPr>
          <w:color w:val="000000" w:themeColor="text1"/>
        </w:rPr>
        <w:t>массивов.</w:t>
      </w:r>
      <w:r w:rsidR="00791801" w:rsidRPr="00791801">
        <w:rPr>
          <w:color w:val="000000" w:themeColor="text1"/>
        </w:rPr>
        <w:t>[</w:t>
      </w:r>
      <w:proofErr w:type="gramEnd"/>
      <w:r w:rsidR="00791801" w:rsidRPr="00791801">
        <w:rPr>
          <w:color w:val="000000" w:themeColor="text1"/>
        </w:rPr>
        <w:t>9]</w:t>
      </w:r>
    </w:p>
    <w:p w:rsidR="007546CD" w:rsidRDefault="007546CD" w:rsidP="009608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  <w:sectPr w:rsidR="007546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2C99" w:rsidRDefault="007546CD" w:rsidP="007546CD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Список литературы </w:t>
      </w:r>
    </w:p>
    <w:p w:rsidR="00311A81" w:rsidRPr="00D14058" w:rsidRDefault="00D14058" w:rsidP="00311A81">
      <w:pPr>
        <w:pStyle w:val="ac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Лекции по гидрологии. </w:t>
      </w:r>
      <w:r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URL: </w:t>
      </w:r>
      <w:r w:rsidR="00311A81" w:rsidRPr="00D14058">
        <w:rPr>
          <w:rFonts w:ascii="Times New Roman" w:hAnsi="Times New Roman" w:cs="Times New Roman"/>
          <w:color w:val="000000" w:themeColor="text1"/>
          <w:sz w:val="24"/>
          <w:lang w:val="en-US"/>
        </w:rPr>
        <w:t>https://studfile.net/preview/6876814/page:3/</w:t>
      </w:r>
    </w:p>
    <w:p w:rsidR="00311A81" w:rsidRPr="00D14058" w:rsidRDefault="00311A81" w:rsidP="00D1405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r w:rsidRPr="00960839">
        <w:rPr>
          <w:color w:val="000000" w:themeColor="text1"/>
        </w:rPr>
        <w:t>Давыдов</w:t>
      </w:r>
      <w:r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Л.</w:t>
      </w:r>
      <w:r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К.,</w:t>
      </w:r>
      <w:r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Дмитриева</w:t>
      </w:r>
      <w:r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А.А.</w:t>
      </w:r>
      <w:r w:rsidR="00D14058" w:rsidRPr="00D14058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proofErr w:type="spellStart"/>
      <w:r w:rsidRPr="00960839">
        <w:rPr>
          <w:color w:val="000000" w:themeColor="text1"/>
        </w:rPr>
        <w:t>Конкина</w:t>
      </w:r>
      <w:proofErr w:type="spellEnd"/>
      <w:r w:rsidR="00D14058" w:rsidRPr="00D14058">
        <w:rPr>
          <w:color w:val="000000" w:themeColor="text1"/>
        </w:rPr>
        <w:t xml:space="preserve"> </w:t>
      </w:r>
      <w:r w:rsidR="00D14058">
        <w:rPr>
          <w:color w:val="000000" w:themeColor="text1"/>
        </w:rPr>
        <w:t>Н.Г.</w:t>
      </w:r>
      <w:r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Общая</w:t>
      </w:r>
      <w:r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Гидрология</w:t>
      </w:r>
      <w:r w:rsidR="00D14058">
        <w:rPr>
          <w:color w:val="000000" w:themeColor="text1"/>
        </w:rPr>
        <w:t xml:space="preserve">. </w:t>
      </w:r>
      <w:r w:rsidR="00D14058" w:rsidRPr="00D14058">
        <w:t xml:space="preserve">Л.: </w:t>
      </w:r>
      <w:proofErr w:type="spellStart"/>
      <w:r w:rsidR="00D14058" w:rsidRPr="00D14058">
        <w:t>Гидрометеоиздат</w:t>
      </w:r>
      <w:proofErr w:type="spellEnd"/>
      <w:r w:rsidR="00D14058" w:rsidRPr="00D14058">
        <w:t>, 1973. - 463 с.</w:t>
      </w:r>
      <w:r w:rsidR="00D14058">
        <w:t xml:space="preserve"> </w:t>
      </w:r>
      <w:r w:rsidR="00D14058">
        <w:rPr>
          <w:lang w:val="en-US"/>
        </w:rPr>
        <w:t>URL</w:t>
      </w:r>
      <w:r w:rsidR="00D14058" w:rsidRPr="00D14058">
        <w:t>:</w:t>
      </w:r>
      <w:proofErr w:type="spellStart"/>
      <w:r w:rsidRPr="00D14058">
        <w:rPr>
          <w:color w:val="000000" w:themeColor="text1"/>
        </w:rPr>
        <w:t>http</w:t>
      </w:r>
      <w:proofErr w:type="spellEnd"/>
      <w:r w:rsidRPr="00D14058">
        <w:rPr>
          <w:color w:val="000000" w:themeColor="text1"/>
        </w:rPr>
        <w:t>://elib.rshu.ru/</w:t>
      </w:r>
      <w:proofErr w:type="spellStart"/>
      <w:r w:rsidRPr="00D14058">
        <w:rPr>
          <w:color w:val="000000" w:themeColor="text1"/>
        </w:rPr>
        <w:t>files_books</w:t>
      </w:r>
      <w:proofErr w:type="spellEnd"/>
      <w:r w:rsidRPr="00D14058">
        <w:rPr>
          <w:color w:val="000000" w:themeColor="text1"/>
        </w:rPr>
        <w:t>/</w:t>
      </w:r>
      <w:proofErr w:type="spellStart"/>
      <w:r w:rsidRPr="00D14058">
        <w:rPr>
          <w:color w:val="000000" w:themeColor="text1"/>
        </w:rPr>
        <w:t>pdf</w:t>
      </w:r>
      <w:proofErr w:type="spellEnd"/>
      <w:r w:rsidRPr="00D14058">
        <w:rPr>
          <w:color w:val="000000" w:themeColor="text1"/>
        </w:rPr>
        <w:t>/img-216094822.pdf</w:t>
      </w:r>
    </w:p>
    <w:p w:rsidR="00311A81" w:rsidRPr="00D14058" w:rsidRDefault="00D14058" w:rsidP="00311A81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Cs w:val="23"/>
          <w:shd w:val="clear" w:color="auto" w:fill="FFFFFF"/>
          <w:lang w:val="en-US"/>
        </w:rPr>
      </w:pPr>
      <w:r>
        <w:rPr>
          <w:color w:val="000000" w:themeColor="text1"/>
          <w:szCs w:val="23"/>
          <w:shd w:val="clear" w:color="auto" w:fill="FFFFFF"/>
        </w:rPr>
        <w:t xml:space="preserve">Веб-портал по географии </w:t>
      </w:r>
      <w:proofErr w:type="spellStart"/>
      <w:r>
        <w:rPr>
          <w:color w:val="000000" w:themeColor="text1"/>
          <w:szCs w:val="23"/>
          <w:shd w:val="clear" w:color="auto" w:fill="FFFFFF"/>
        </w:rPr>
        <w:t>Росиис</w:t>
      </w:r>
      <w:proofErr w:type="spellEnd"/>
      <w:r>
        <w:rPr>
          <w:color w:val="000000" w:themeColor="text1"/>
          <w:szCs w:val="23"/>
          <w:shd w:val="clear" w:color="auto" w:fill="FFFFFF"/>
        </w:rPr>
        <w:t xml:space="preserve">. </w:t>
      </w:r>
      <w:r>
        <w:rPr>
          <w:color w:val="000000" w:themeColor="text1"/>
          <w:szCs w:val="23"/>
          <w:shd w:val="clear" w:color="auto" w:fill="FFFFFF"/>
          <w:lang w:val="en-US"/>
        </w:rPr>
        <w:t xml:space="preserve">URL: </w:t>
      </w:r>
      <w:r w:rsidR="00311A81" w:rsidRPr="00D14058">
        <w:rPr>
          <w:color w:val="000000" w:themeColor="text1"/>
          <w:szCs w:val="23"/>
          <w:shd w:val="clear" w:color="auto" w:fill="FFFFFF"/>
          <w:lang w:val="en-US"/>
        </w:rPr>
        <w:t>https://geographyofrussia.com/ledniki/</w:t>
      </w:r>
    </w:p>
    <w:p w:rsidR="00311A81" w:rsidRPr="00311A81" w:rsidRDefault="00311A81" w:rsidP="00311A81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960839">
        <w:rPr>
          <w:color w:val="000000" w:themeColor="text1"/>
        </w:rPr>
        <w:t>Лекции</w:t>
      </w:r>
      <w:r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по</w:t>
      </w:r>
      <w:r>
        <w:rPr>
          <w:color w:val="000000" w:themeColor="text1"/>
        </w:rPr>
        <w:t xml:space="preserve"> </w:t>
      </w:r>
      <w:r w:rsidRPr="00960839">
        <w:rPr>
          <w:color w:val="000000" w:themeColor="text1"/>
        </w:rPr>
        <w:t>дисциплине</w:t>
      </w:r>
      <w:r>
        <w:rPr>
          <w:color w:val="000000" w:themeColor="text1"/>
        </w:rPr>
        <w:t xml:space="preserve"> «</w:t>
      </w:r>
      <w:r w:rsidRPr="00960839">
        <w:rPr>
          <w:color w:val="000000" w:themeColor="text1"/>
        </w:rPr>
        <w:t>Общая</w:t>
      </w:r>
      <w:r>
        <w:rPr>
          <w:color w:val="000000" w:themeColor="text1"/>
        </w:rPr>
        <w:t xml:space="preserve"> гидрогеология»</w:t>
      </w:r>
      <w:r>
        <w:rPr>
          <w:color w:val="000000" w:themeColor="text1"/>
        </w:rPr>
        <w:t xml:space="preserve"> </w:t>
      </w:r>
      <w:r w:rsidRPr="00311A81">
        <w:rPr>
          <w:color w:val="000000" w:themeColor="text1"/>
        </w:rPr>
        <w:t>https://portal.tpu.ru/SHARED/t/TOG/uchebnayarabota/Hydrogeology/Tab7/%D0%9B%D0%9A%201-2.pdf</w:t>
      </w:r>
    </w:p>
    <w:p w:rsidR="00183E9F" w:rsidRDefault="00311A81" w:rsidP="00183E9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7546CD">
        <w:t>Буровая компания ООО «ПОИСК».</w:t>
      </w:r>
      <w:r>
        <w:rPr>
          <w:color w:val="000000" w:themeColor="text1"/>
        </w:rPr>
        <w:t xml:space="preserve">  </w:t>
      </w:r>
      <w:r w:rsidR="00183E9F" w:rsidRPr="00183E9F">
        <w:rPr>
          <w:color w:val="000000" w:themeColor="text1"/>
        </w:rPr>
        <w:t>https://spb-burenie.ru/stati/mirovoe-prakticheskoe-znachenie-podzemnyx-vod</w:t>
      </w:r>
    </w:p>
    <w:p w:rsidR="00311A81" w:rsidRPr="00183E9F" w:rsidRDefault="00311A81" w:rsidP="00183E9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183E9F">
        <w:t xml:space="preserve">Лекции морфология и </w:t>
      </w:r>
      <w:r w:rsidRPr="00183E9F">
        <w:t>мо</w:t>
      </w:r>
      <w:r w:rsidRPr="00183E9F">
        <w:t>р</w:t>
      </w:r>
      <w:r w:rsidRPr="00183E9F">
        <w:t>фом</w:t>
      </w:r>
      <w:r w:rsidRPr="00183E9F">
        <w:t xml:space="preserve">етрия долины и русла реки. </w:t>
      </w:r>
      <w:r w:rsidRPr="00183E9F">
        <w:t>Географический</w:t>
      </w:r>
      <w:r w:rsidRPr="00183E9F">
        <w:t xml:space="preserve"> факультет БГУ</w:t>
      </w:r>
      <w:r w:rsidR="00183E9F" w:rsidRPr="00183E9F">
        <w:t xml:space="preserve">. </w:t>
      </w:r>
      <w:r w:rsidR="00183E9F" w:rsidRPr="00183E9F">
        <w:rPr>
          <w:lang w:val="en-US"/>
        </w:rPr>
        <w:t>URL</w:t>
      </w:r>
      <w:r w:rsidR="00183E9F" w:rsidRPr="00183E9F">
        <w:t xml:space="preserve">: </w:t>
      </w:r>
      <w:r w:rsidR="00183E9F" w:rsidRPr="00183E9F">
        <w:rPr>
          <w:lang w:val="en-US"/>
        </w:rPr>
        <w:t>https</w:t>
      </w:r>
      <w:r w:rsidR="00183E9F" w:rsidRPr="00183E9F">
        <w:t>://</w:t>
      </w:r>
      <w:r w:rsidR="00183E9F" w:rsidRPr="00183E9F">
        <w:rPr>
          <w:lang w:val="en-US"/>
        </w:rPr>
        <w:t>geo</w:t>
      </w:r>
      <w:r w:rsidR="00183E9F" w:rsidRPr="00183E9F">
        <w:t>.</w:t>
      </w:r>
      <w:proofErr w:type="spellStart"/>
      <w:r w:rsidR="00183E9F" w:rsidRPr="00183E9F">
        <w:rPr>
          <w:lang w:val="en-US"/>
        </w:rPr>
        <w:t>bsu</w:t>
      </w:r>
      <w:proofErr w:type="spellEnd"/>
      <w:r w:rsidR="00183E9F" w:rsidRPr="00183E9F">
        <w:t>.</w:t>
      </w:r>
      <w:r w:rsidR="00183E9F" w:rsidRPr="00183E9F">
        <w:rPr>
          <w:lang w:val="en-US"/>
        </w:rPr>
        <w:t>by</w:t>
      </w:r>
      <w:r w:rsidR="00183E9F" w:rsidRPr="00183E9F">
        <w:t>/</w:t>
      </w:r>
      <w:r w:rsidR="00183E9F" w:rsidRPr="00183E9F">
        <w:rPr>
          <w:lang w:val="en-US"/>
        </w:rPr>
        <w:t>images</w:t>
      </w:r>
      <w:r w:rsidR="00183E9F" w:rsidRPr="00183E9F">
        <w:t>/</w:t>
      </w:r>
      <w:proofErr w:type="spellStart"/>
      <w:r w:rsidR="00183E9F" w:rsidRPr="00183E9F">
        <w:rPr>
          <w:lang w:val="en-US"/>
        </w:rPr>
        <w:t>pres</w:t>
      </w:r>
      <w:proofErr w:type="spellEnd"/>
      <w:r w:rsidR="00183E9F" w:rsidRPr="00183E9F">
        <w:t>/</w:t>
      </w:r>
      <w:proofErr w:type="spellStart"/>
      <w:r w:rsidR="00183E9F" w:rsidRPr="00183E9F">
        <w:rPr>
          <w:lang w:val="en-US"/>
        </w:rPr>
        <w:t>physgeo</w:t>
      </w:r>
      <w:proofErr w:type="spellEnd"/>
      <w:r w:rsidR="00183E9F" w:rsidRPr="00183E9F">
        <w:t>/</w:t>
      </w:r>
      <w:proofErr w:type="spellStart"/>
      <w:r w:rsidR="00183E9F" w:rsidRPr="00183E9F">
        <w:rPr>
          <w:lang w:val="en-US"/>
        </w:rPr>
        <w:t>Rusle</w:t>
      </w:r>
      <w:proofErr w:type="spellEnd"/>
      <w:r w:rsidR="00183E9F" w:rsidRPr="00183E9F">
        <w:t>/4.</w:t>
      </w:r>
      <w:r w:rsidR="00183E9F" w:rsidRPr="00183E9F">
        <w:rPr>
          <w:lang w:val="en-US"/>
        </w:rPr>
        <w:t>pdf</w:t>
      </w:r>
    </w:p>
    <w:p w:rsidR="00311A81" w:rsidRPr="00311A81" w:rsidRDefault="00311A81" w:rsidP="00311A81">
      <w:pPr>
        <w:pStyle w:val="1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b w:val="0"/>
          <w:color w:val="000000" w:themeColor="text1"/>
          <w:sz w:val="24"/>
          <w:szCs w:val="30"/>
        </w:rPr>
      </w:pPr>
      <w:r w:rsidRPr="00311A81">
        <w:rPr>
          <w:b w:val="0"/>
          <w:color w:val="000000" w:themeColor="text1"/>
          <w:sz w:val="24"/>
          <w:szCs w:val="30"/>
        </w:rPr>
        <w:t>Учебно-методический комплекс по дисциплине гидрология для специальности: 5В060800-Экология</w:t>
      </w:r>
      <w:r w:rsidR="00D14058" w:rsidRPr="00D14058">
        <w:rPr>
          <w:b w:val="0"/>
          <w:color w:val="000000" w:themeColor="text1"/>
          <w:sz w:val="24"/>
          <w:szCs w:val="30"/>
        </w:rPr>
        <w:t xml:space="preserve">/ </w:t>
      </w:r>
      <w:r w:rsidR="00D14058">
        <w:rPr>
          <w:b w:val="0"/>
          <w:color w:val="000000" w:themeColor="text1"/>
          <w:sz w:val="24"/>
          <w:szCs w:val="30"/>
          <w:lang w:val="en-US"/>
        </w:rPr>
        <w:t>URL</w:t>
      </w:r>
      <w:r w:rsidR="00D14058" w:rsidRPr="00D14058">
        <w:rPr>
          <w:b w:val="0"/>
          <w:color w:val="000000" w:themeColor="text1"/>
          <w:sz w:val="24"/>
          <w:szCs w:val="30"/>
        </w:rPr>
        <w:t>:</w:t>
      </w:r>
      <w:r>
        <w:rPr>
          <w:b w:val="0"/>
          <w:color w:val="000000" w:themeColor="text1"/>
          <w:sz w:val="24"/>
          <w:szCs w:val="30"/>
        </w:rPr>
        <w:t xml:space="preserve"> </w:t>
      </w:r>
      <w:r w:rsidRPr="00311A81">
        <w:rPr>
          <w:b w:val="0"/>
          <w:color w:val="000000" w:themeColor="text1"/>
          <w:sz w:val="24"/>
        </w:rPr>
        <w:t>https://stom.tilimen.org/uchebno-metodicheskij-kompleks-po-discipline-gidrologiya-dlya.html?page=8#_</w:t>
      </w:r>
    </w:p>
    <w:p w:rsidR="00311A81" w:rsidRPr="00311A81" w:rsidRDefault="00311A81" w:rsidP="00311A81">
      <w:pPr>
        <w:pStyle w:val="ac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1A81">
        <w:rPr>
          <w:rFonts w:ascii="Times New Roman" w:hAnsi="Times New Roman" w:cs="Times New Roman"/>
          <w:sz w:val="24"/>
          <w:szCs w:val="24"/>
        </w:rPr>
        <w:t xml:space="preserve">В. А. Михеев. - Ульяновск: </w:t>
      </w:r>
      <w:proofErr w:type="spellStart"/>
      <w:r w:rsidRPr="00311A81">
        <w:rPr>
          <w:rFonts w:ascii="Times New Roman" w:hAnsi="Times New Roman" w:cs="Times New Roman"/>
          <w:sz w:val="24"/>
          <w:szCs w:val="24"/>
        </w:rPr>
        <w:t>УлГТУ</w:t>
      </w:r>
      <w:proofErr w:type="spellEnd"/>
      <w:r w:rsidRPr="00311A81">
        <w:rPr>
          <w:rFonts w:ascii="Times New Roman" w:hAnsi="Times New Roman" w:cs="Times New Roman"/>
          <w:sz w:val="24"/>
          <w:szCs w:val="24"/>
        </w:rPr>
        <w:t>, 2010. Самохин А. А, Иванов К. Е., Соколов Д. П. Общая гидрология (гидрология суши) Ленинград, Гидрометеоиздат.1984г.</w:t>
      </w:r>
    </w:p>
    <w:p w:rsidR="00311A81" w:rsidRPr="00960839" w:rsidRDefault="00311A81" w:rsidP="00311A8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sectPr w:rsidR="00311A81" w:rsidRPr="0096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2D" w:rsidRDefault="00E9702D" w:rsidP="00960839">
      <w:pPr>
        <w:spacing w:after="0" w:line="240" w:lineRule="auto"/>
      </w:pPr>
      <w:r>
        <w:separator/>
      </w:r>
    </w:p>
  </w:endnote>
  <w:endnote w:type="continuationSeparator" w:id="0">
    <w:p w:rsidR="00E9702D" w:rsidRDefault="00E9702D" w:rsidP="0096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-1311864893"/>
      <w:docPartObj>
        <w:docPartGallery w:val="Page Numbers (Bottom of Page)"/>
        <w:docPartUnique/>
      </w:docPartObj>
    </w:sdtPr>
    <w:sdtContent>
      <w:p w:rsidR="00960839" w:rsidRPr="00960839" w:rsidRDefault="00960839" w:rsidP="00960839">
        <w:pPr>
          <w:pStyle w:val="a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6083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6083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6083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B5CCA">
          <w:rPr>
            <w:rFonts w:ascii="Times New Roman" w:hAnsi="Times New Roman" w:cs="Times New Roman"/>
            <w:noProof/>
            <w:sz w:val="18"/>
            <w:szCs w:val="18"/>
          </w:rPr>
          <w:t>11</w:t>
        </w:r>
        <w:r w:rsidRPr="0096083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2D" w:rsidRDefault="00E9702D" w:rsidP="00960839">
      <w:pPr>
        <w:spacing w:after="0" w:line="240" w:lineRule="auto"/>
      </w:pPr>
      <w:r>
        <w:separator/>
      </w:r>
    </w:p>
  </w:footnote>
  <w:footnote w:type="continuationSeparator" w:id="0">
    <w:p w:rsidR="00E9702D" w:rsidRDefault="00E9702D" w:rsidP="00960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161083C"/>
    <w:multiLevelType w:val="hybridMultilevel"/>
    <w:tmpl w:val="28D615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24836"/>
    <w:multiLevelType w:val="multilevel"/>
    <w:tmpl w:val="F05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964B7B"/>
    <w:multiLevelType w:val="multilevel"/>
    <w:tmpl w:val="C1D0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676651"/>
    <w:multiLevelType w:val="hybridMultilevel"/>
    <w:tmpl w:val="FF667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492ADF"/>
    <w:multiLevelType w:val="multilevel"/>
    <w:tmpl w:val="B78A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322B62"/>
    <w:multiLevelType w:val="hybridMultilevel"/>
    <w:tmpl w:val="C5A4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12"/>
    <w:rsid w:val="000E6E12"/>
    <w:rsid w:val="00126BF6"/>
    <w:rsid w:val="00183E9F"/>
    <w:rsid w:val="00311A81"/>
    <w:rsid w:val="003928F1"/>
    <w:rsid w:val="004E4788"/>
    <w:rsid w:val="005C39EE"/>
    <w:rsid w:val="006649EE"/>
    <w:rsid w:val="007546CD"/>
    <w:rsid w:val="00791801"/>
    <w:rsid w:val="0088516B"/>
    <w:rsid w:val="00960839"/>
    <w:rsid w:val="00AA2C99"/>
    <w:rsid w:val="00D14058"/>
    <w:rsid w:val="00D5154E"/>
    <w:rsid w:val="00DD25E8"/>
    <w:rsid w:val="00E9702D"/>
    <w:rsid w:val="00EB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E7F5"/>
  <w15:chartTrackingRefBased/>
  <w15:docId w15:val="{CA9907F3-0E8C-4F25-ABB7-D2B1380C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3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DD25E8"/>
    <w:rPr>
      <w:color w:val="808080"/>
    </w:rPr>
  </w:style>
  <w:style w:type="character" w:styleId="a5">
    <w:name w:val="Strong"/>
    <w:basedOn w:val="a0"/>
    <w:uiPriority w:val="22"/>
    <w:qFormat/>
    <w:rsid w:val="00DD25E8"/>
    <w:rPr>
      <w:b/>
      <w:bCs/>
    </w:rPr>
  </w:style>
  <w:style w:type="character" w:styleId="a6">
    <w:name w:val="Hyperlink"/>
    <w:basedOn w:val="a0"/>
    <w:uiPriority w:val="99"/>
    <w:unhideWhenUsed/>
    <w:rsid w:val="00DD25E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C3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9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section">
    <w:name w:val="psection"/>
    <w:basedOn w:val="a"/>
    <w:rsid w:val="00392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928F1"/>
    <w:rPr>
      <w:i/>
      <w:iCs/>
    </w:rPr>
  </w:style>
  <w:style w:type="paragraph" w:styleId="a8">
    <w:name w:val="header"/>
    <w:basedOn w:val="a"/>
    <w:link w:val="a9"/>
    <w:uiPriority w:val="99"/>
    <w:unhideWhenUsed/>
    <w:rsid w:val="00960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0839"/>
  </w:style>
  <w:style w:type="paragraph" w:styleId="aa">
    <w:name w:val="footer"/>
    <w:basedOn w:val="a"/>
    <w:link w:val="ab"/>
    <w:uiPriority w:val="99"/>
    <w:unhideWhenUsed/>
    <w:rsid w:val="00960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0839"/>
  </w:style>
  <w:style w:type="paragraph" w:styleId="ac">
    <w:name w:val="List Paragraph"/>
    <w:basedOn w:val="a"/>
    <w:uiPriority w:val="34"/>
    <w:qFormat/>
    <w:rsid w:val="00311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21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5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-burenie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0E"/>
    <w:rsid w:val="00C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B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3184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Горобцов Юрий Владимирович</dc:creator>
  <cp:keywords/>
  <dc:description/>
  <cp:lastModifiedBy>Горобцов Юрий Владимирович</cp:lastModifiedBy>
  <cp:revision>8</cp:revision>
  <dcterms:created xsi:type="dcterms:W3CDTF">2021-11-28T03:26:00Z</dcterms:created>
  <dcterms:modified xsi:type="dcterms:W3CDTF">2021-11-29T09:40:00Z</dcterms:modified>
</cp:coreProperties>
</file>